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0B4" w:rsidRPr="00A142B6" w:rsidRDefault="008D70B4" w:rsidP="009D5486">
      <w:pPr>
        <w:spacing w:after="0" w:line="276" w:lineRule="auto"/>
        <w:ind w:left="-426" w:right="-448"/>
        <w:jc w:val="both"/>
        <w:rPr>
          <w:rFonts w:ascii="Times New Roman" w:hAnsi="Times New Roman" w:cs="Times New Roman"/>
          <w:sz w:val="24"/>
          <w:szCs w:val="24"/>
        </w:rPr>
      </w:pPr>
      <w:bookmarkStart w:id="0" w:name="_Hlk205303747"/>
      <w:bookmarkStart w:id="1" w:name="_GoBack"/>
      <w:bookmarkEnd w:id="1"/>
      <w:r w:rsidRPr="00A142B6">
        <w:rPr>
          <w:rFonts w:ascii="Times New Roman" w:hAnsi="Times New Roman" w:cs="Times New Roman"/>
          <w:noProof/>
          <w:sz w:val="24"/>
          <w:szCs w:val="24"/>
        </w:rPr>
        <w:drawing>
          <wp:inline distT="0" distB="0" distL="0" distR="0" wp14:anchorId="27AD87BD" wp14:editId="473D1555">
            <wp:extent cx="6644640" cy="13766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76056" cy="1383131"/>
                    </a:xfrm>
                    <a:prstGeom prst="rect">
                      <a:avLst/>
                    </a:prstGeom>
                  </pic:spPr>
                </pic:pic>
              </a:graphicData>
            </a:graphic>
          </wp:inline>
        </w:drawing>
      </w:r>
    </w:p>
    <w:p w:rsidR="008D70B4" w:rsidRPr="00A142B6" w:rsidRDefault="008D70B4" w:rsidP="009D5486">
      <w:pPr>
        <w:spacing w:after="0" w:line="276" w:lineRule="auto"/>
        <w:jc w:val="center"/>
        <w:rPr>
          <w:rFonts w:ascii="Times New Roman" w:hAnsi="Times New Roman" w:cs="Times New Roman"/>
          <w:b/>
          <w:bCs/>
          <w:sz w:val="24"/>
          <w:szCs w:val="24"/>
          <w:lang w:val="en-GB"/>
        </w:rPr>
      </w:pPr>
    </w:p>
    <w:p w:rsidR="00E341B0" w:rsidRPr="00A142B6" w:rsidRDefault="008D70B4" w:rsidP="009D5486">
      <w:pPr>
        <w:spacing w:after="0" w:line="276" w:lineRule="auto"/>
        <w:jc w:val="center"/>
        <w:rPr>
          <w:rFonts w:ascii="Times New Roman" w:hAnsi="Times New Roman" w:cs="Times New Roman"/>
          <w:b/>
          <w:sz w:val="28"/>
          <w:szCs w:val="24"/>
          <w:lang w:val="en-US"/>
        </w:rPr>
      </w:pPr>
      <w:r w:rsidRPr="00A142B6">
        <w:rPr>
          <w:rFonts w:ascii="Times New Roman" w:hAnsi="Times New Roman" w:cs="Times New Roman"/>
          <w:b/>
          <w:sz w:val="28"/>
          <w:szCs w:val="24"/>
          <w:lang w:val="en-US"/>
        </w:rPr>
        <w:t xml:space="preserve">QUESTIONNAIRE FOR THE </w:t>
      </w:r>
      <w:proofErr w:type="spellStart"/>
      <w:r w:rsidRPr="00A142B6">
        <w:rPr>
          <w:rFonts w:ascii="Times New Roman" w:hAnsi="Times New Roman" w:cs="Times New Roman"/>
          <w:b/>
          <w:sz w:val="28"/>
          <w:szCs w:val="24"/>
          <w:lang w:val="en-US"/>
        </w:rPr>
        <w:t>XX</w:t>
      </w:r>
      <w:r w:rsidR="009D5486" w:rsidRPr="00A142B6">
        <w:rPr>
          <w:rFonts w:ascii="Times New Roman" w:hAnsi="Times New Roman" w:cs="Times New Roman"/>
          <w:b/>
          <w:sz w:val="28"/>
          <w:szCs w:val="24"/>
          <w:vertAlign w:val="superscript"/>
          <w:lang w:val="en-US"/>
        </w:rPr>
        <w:t>th</w:t>
      </w:r>
      <w:proofErr w:type="spellEnd"/>
      <w:r w:rsidRPr="00A142B6">
        <w:rPr>
          <w:rFonts w:ascii="Times New Roman" w:hAnsi="Times New Roman" w:cs="Times New Roman"/>
          <w:b/>
          <w:sz w:val="28"/>
          <w:szCs w:val="24"/>
          <w:lang w:val="en-US"/>
        </w:rPr>
        <w:t xml:space="preserve"> CONGRESS OF THE CONFERENCE OF EUROPEAN CONSTITUTIONAL COURTS (CECC), 2027</w:t>
      </w:r>
    </w:p>
    <w:p w:rsidR="00E341B0" w:rsidRPr="00A142B6" w:rsidRDefault="00E341B0" w:rsidP="009D5486">
      <w:pPr>
        <w:tabs>
          <w:tab w:val="left" w:pos="1992"/>
        </w:tabs>
        <w:spacing w:after="0" w:line="276" w:lineRule="auto"/>
        <w:rPr>
          <w:rFonts w:ascii="Times New Roman" w:hAnsi="Times New Roman" w:cs="Times New Roman"/>
          <w:b/>
          <w:sz w:val="28"/>
          <w:szCs w:val="24"/>
          <w:lang w:val="en-US"/>
        </w:rPr>
      </w:pPr>
      <w:r w:rsidRPr="00A142B6">
        <w:rPr>
          <w:rFonts w:ascii="Times New Roman" w:hAnsi="Times New Roman" w:cs="Times New Roman"/>
          <w:b/>
          <w:sz w:val="28"/>
          <w:szCs w:val="24"/>
          <w:lang w:val="en-US"/>
        </w:rPr>
        <w:tab/>
      </w:r>
    </w:p>
    <w:p w:rsidR="00E341B0" w:rsidRPr="00A142B6" w:rsidRDefault="008D70B4" w:rsidP="009D5486">
      <w:pPr>
        <w:spacing w:after="0" w:line="276" w:lineRule="auto"/>
        <w:jc w:val="center"/>
        <w:rPr>
          <w:rFonts w:ascii="Times New Roman" w:hAnsi="Times New Roman" w:cs="Times New Roman"/>
          <w:i/>
          <w:sz w:val="24"/>
          <w:szCs w:val="24"/>
          <w:lang w:val="en-US"/>
        </w:rPr>
      </w:pPr>
      <w:r w:rsidRPr="00A142B6">
        <w:rPr>
          <w:rFonts w:ascii="Times New Roman" w:hAnsi="Times New Roman" w:cs="Times New Roman"/>
          <w:i/>
          <w:sz w:val="24"/>
          <w:szCs w:val="24"/>
          <w:lang w:val="en-US"/>
        </w:rPr>
        <w:t xml:space="preserve">In line with Resolution III adopted by the Circle of the Presidents at its meeting held on 28 February 2025 in Tirana, the theme of the </w:t>
      </w:r>
      <w:proofErr w:type="spellStart"/>
      <w:r w:rsidRPr="00A142B6">
        <w:rPr>
          <w:rFonts w:ascii="Times New Roman" w:hAnsi="Times New Roman" w:cs="Times New Roman"/>
          <w:i/>
          <w:sz w:val="24"/>
          <w:szCs w:val="24"/>
          <w:lang w:val="en-US"/>
        </w:rPr>
        <w:t>XX</w:t>
      </w:r>
      <w:r w:rsidRPr="00A142B6">
        <w:rPr>
          <w:rFonts w:ascii="Times New Roman" w:hAnsi="Times New Roman" w:cs="Times New Roman"/>
          <w:i/>
          <w:sz w:val="24"/>
          <w:szCs w:val="24"/>
          <w:vertAlign w:val="superscript"/>
          <w:lang w:val="en-US"/>
        </w:rPr>
        <w:t>th</w:t>
      </w:r>
      <w:proofErr w:type="spellEnd"/>
      <w:r w:rsidRPr="00A142B6">
        <w:rPr>
          <w:rFonts w:ascii="Times New Roman" w:hAnsi="Times New Roman" w:cs="Times New Roman"/>
          <w:i/>
          <w:sz w:val="24"/>
          <w:szCs w:val="24"/>
          <w:lang w:val="en-US"/>
        </w:rPr>
        <w:t xml:space="preserve"> Congress of the Conference of European Constitutional Courts to be held in Tirana from 3 to 5 May 2027 will be:</w:t>
      </w:r>
    </w:p>
    <w:p w:rsidR="008D70B4" w:rsidRPr="00A142B6" w:rsidRDefault="008D70B4" w:rsidP="009D5486">
      <w:pPr>
        <w:spacing w:after="0" w:line="276" w:lineRule="auto"/>
        <w:jc w:val="both"/>
        <w:rPr>
          <w:rFonts w:ascii="Times New Roman" w:hAnsi="Times New Roman" w:cs="Times New Roman"/>
          <w:b/>
          <w:sz w:val="28"/>
          <w:szCs w:val="24"/>
          <w:lang w:val="en-US"/>
        </w:rPr>
      </w:pPr>
    </w:p>
    <w:p w:rsidR="009D5486" w:rsidRPr="00A142B6" w:rsidRDefault="009D5486" w:rsidP="009D5486">
      <w:pPr>
        <w:spacing w:after="0" w:line="276" w:lineRule="auto"/>
        <w:jc w:val="center"/>
        <w:rPr>
          <w:rFonts w:ascii="Times New Roman" w:hAnsi="Times New Roman" w:cs="Times New Roman"/>
          <w:b/>
          <w:sz w:val="28"/>
          <w:szCs w:val="24"/>
          <w:lang w:val="en-US"/>
        </w:rPr>
      </w:pPr>
    </w:p>
    <w:p w:rsidR="00E341B0" w:rsidRPr="00A142B6" w:rsidRDefault="008D70B4" w:rsidP="009D5486">
      <w:pPr>
        <w:spacing w:after="0" w:line="276" w:lineRule="auto"/>
        <w:jc w:val="center"/>
        <w:rPr>
          <w:rFonts w:ascii="Times New Roman" w:hAnsi="Times New Roman" w:cs="Times New Roman"/>
          <w:b/>
          <w:sz w:val="28"/>
          <w:szCs w:val="24"/>
          <w:lang w:val="en-US"/>
        </w:rPr>
      </w:pPr>
      <w:r w:rsidRPr="00A142B6">
        <w:rPr>
          <w:rFonts w:ascii="Times New Roman" w:hAnsi="Times New Roman" w:cs="Times New Roman"/>
          <w:b/>
          <w:sz w:val="28"/>
          <w:szCs w:val="24"/>
          <w:lang w:val="en-US"/>
        </w:rPr>
        <w:t xml:space="preserve">FREEDOM OF EXPRESSION – FAKE NEWS AS </w:t>
      </w:r>
      <w:r w:rsidR="00FB467F" w:rsidRPr="00A142B6">
        <w:rPr>
          <w:rFonts w:ascii="Times New Roman" w:hAnsi="Times New Roman" w:cs="Times New Roman"/>
          <w:b/>
          <w:sz w:val="28"/>
          <w:szCs w:val="24"/>
          <w:lang w:val="en-US"/>
        </w:rPr>
        <w:t xml:space="preserve">A </w:t>
      </w:r>
      <w:r w:rsidRPr="00A142B6">
        <w:rPr>
          <w:rFonts w:ascii="Times New Roman" w:hAnsi="Times New Roman" w:cs="Times New Roman"/>
          <w:b/>
          <w:sz w:val="28"/>
          <w:szCs w:val="24"/>
          <w:lang w:val="en-US"/>
        </w:rPr>
        <w:t>THREAT</w:t>
      </w:r>
      <w:r w:rsidR="00FB467F" w:rsidRPr="00A142B6">
        <w:rPr>
          <w:rFonts w:ascii="Times New Roman" w:hAnsi="Times New Roman" w:cs="Times New Roman"/>
          <w:b/>
          <w:sz w:val="28"/>
          <w:szCs w:val="24"/>
          <w:lang w:val="en-US"/>
        </w:rPr>
        <w:t xml:space="preserve"> T</w:t>
      </w:r>
      <w:r w:rsidRPr="00A142B6">
        <w:rPr>
          <w:rFonts w:ascii="Times New Roman" w:hAnsi="Times New Roman" w:cs="Times New Roman"/>
          <w:b/>
          <w:sz w:val="28"/>
          <w:szCs w:val="24"/>
          <w:lang w:val="en-US"/>
        </w:rPr>
        <w:t>O DEMOCRACY</w:t>
      </w:r>
    </w:p>
    <w:p w:rsidR="009D5486" w:rsidRPr="00A142B6" w:rsidRDefault="009D5486" w:rsidP="009D5486">
      <w:pPr>
        <w:spacing w:after="0" w:line="276" w:lineRule="auto"/>
        <w:jc w:val="center"/>
        <w:rPr>
          <w:rFonts w:ascii="Times New Roman" w:hAnsi="Times New Roman" w:cs="Times New Roman"/>
          <w:b/>
          <w:sz w:val="28"/>
          <w:szCs w:val="24"/>
          <w:lang w:val="en-US"/>
        </w:rPr>
      </w:pPr>
    </w:p>
    <w:p w:rsidR="00EA6C1A" w:rsidRPr="00A142B6" w:rsidRDefault="00EA6C1A" w:rsidP="009D5486">
      <w:pPr>
        <w:spacing w:after="0" w:line="276" w:lineRule="auto"/>
        <w:jc w:val="both"/>
        <w:rPr>
          <w:rFonts w:ascii="Times New Roman" w:hAnsi="Times New Roman" w:cs="Times New Roman"/>
          <w:sz w:val="24"/>
          <w:szCs w:val="24"/>
          <w:lang w:val="en-US"/>
        </w:rPr>
      </w:pPr>
    </w:p>
    <w:p w:rsidR="000C1502" w:rsidRPr="00A142B6" w:rsidRDefault="00E341B0" w:rsidP="009D5486">
      <w:pPr>
        <w:tabs>
          <w:tab w:val="left" w:pos="1080"/>
        </w:tabs>
        <w:spacing w:after="0" w:line="276" w:lineRule="auto"/>
        <w:ind w:left="1080" w:hanging="1080"/>
        <w:jc w:val="both"/>
        <w:outlineLvl w:val="1"/>
        <w:rPr>
          <w:rFonts w:ascii="Times New Roman" w:eastAsia="Times New Roman" w:hAnsi="Times New Roman" w:cs="Times New Roman"/>
          <w:b/>
          <w:bCs/>
          <w:sz w:val="24"/>
          <w:szCs w:val="24"/>
          <w:lang w:val="en-US"/>
        </w:rPr>
      </w:pPr>
      <w:r w:rsidRPr="00A142B6">
        <w:rPr>
          <w:rFonts w:ascii="Times New Roman" w:eastAsia="Times New Roman" w:hAnsi="Times New Roman" w:cs="Times New Roman"/>
          <w:b/>
          <w:bCs/>
          <w:sz w:val="24"/>
          <w:szCs w:val="24"/>
          <w:lang w:val="en-US"/>
        </w:rPr>
        <w:t>Section</w:t>
      </w:r>
      <w:r w:rsidR="000C1502" w:rsidRPr="00A142B6">
        <w:rPr>
          <w:rFonts w:ascii="Times New Roman" w:eastAsia="Times New Roman" w:hAnsi="Times New Roman" w:cs="Times New Roman"/>
          <w:b/>
          <w:bCs/>
          <w:sz w:val="24"/>
          <w:szCs w:val="24"/>
          <w:lang w:val="en-US"/>
        </w:rPr>
        <w:t xml:space="preserve"> 1:</w:t>
      </w:r>
      <w:r w:rsidR="006A50BE" w:rsidRPr="00A142B6">
        <w:rPr>
          <w:rFonts w:ascii="Times New Roman" w:eastAsia="Times New Roman" w:hAnsi="Times New Roman" w:cs="Times New Roman"/>
          <w:b/>
          <w:bCs/>
          <w:sz w:val="24"/>
          <w:szCs w:val="24"/>
          <w:lang w:val="en-US"/>
        </w:rPr>
        <w:tab/>
      </w:r>
      <w:r w:rsidR="0051404C" w:rsidRPr="00A142B6">
        <w:rPr>
          <w:rFonts w:ascii="Times New Roman" w:eastAsia="Times New Roman" w:hAnsi="Times New Roman" w:cs="Times New Roman"/>
          <w:b/>
          <w:bCs/>
          <w:sz w:val="24"/>
          <w:szCs w:val="24"/>
          <w:lang w:val="en-US"/>
        </w:rPr>
        <w:t>The right to f</w:t>
      </w:r>
      <w:r w:rsidR="006F1699" w:rsidRPr="00A142B6">
        <w:rPr>
          <w:rFonts w:ascii="Times New Roman" w:eastAsia="Times New Roman" w:hAnsi="Times New Roman" w:cs="Times New Roman"/>
          <w:b/>
          <w:bCs/>
          <w:sz w:val="24"/>
          <w:szCs w:val="24"/>
          <w:lang w:val="en-US"/>
        </w:rPr>
        <w:t>reedom of expression and information</w:t>
      </w:r>
      <w:r w:rsidR="00905E5D" w:rsidRPr="00A142B6">
        <w:rPr>
          <w:rFonts w:ascii="Times New Roman" w:eastAsia="Times New Roman" w:hAnsi="Times New Roman" w:cs="Times New Roman"/>
          <w:b/>
          <w:bCs/>
          <w:sz w:val="24"/>
          <w:szCs w:val="24"/>
          <w:lang w:val="en-US"/>
        </w:rPr>
        <w:t xml:space="preserve">. Interference </w:t>
      </w:r>
      <w:r w:rsidR="006A50BE" w:rsidRPr="00A142B6">
        <w:rPr>
          <w:rFonts w:ascii="Times New Roman" w:eastAsia="Times New Roman" w:hAnsi="Times New Roman" w:cs="Times New Roman"/>
          <w:b/>
          <w:bCs/>
          <w:sz w:val="24"/>
          <w:szCs w:val="24"/>
          <w:lang w:val="en-US"/>
        </w:rPr>
        <w:t>with</w:t>
      </w:r>
      <w:r w:rsidR="00222FC0" w:rsidRPr="00A142B6">
        <w:rPr>
          <w:rFonts w:ascii="Times New Roman" w:eastAsia="Times New Roman" w:hAnsi="Times New Roman" w:cs="Times New Roman"/>
          <w:b/>
          <w:bCs/>
          <w:sz w:val="24"/>
          <w:szCs w:val="24"/>
          <w:lang w:val="en-US"/>
        </w:rPr>
        <w:t xml:space="preserve"> </w:t>
      </w:r>
      <w:r w:rsidR="00CA7389" w:rsidRPr="00A142B6">
        <w:rPr>
          <w:rFonts w:ascii="Times New Roman" w:eastAsia="Times New Roman" w:hAnsi="Times New Roman" w:cs="Times New Roman"/>
          <w:b/>
          <w:bCs/>
          <w:sz w:val="24"/>
          <w:szCs w:val="24"/>
          <w:lang w:val="en-US"/>
        </w:rPr>
        <w:t>human dignity</w:t>
      </w:r>
      <w:r w:rsidR="00222FC0" w:rsidRPr="00A142B6">
        <w:rPr>
          <w:rFonts w:ascii="Times New Roman" w:eastAsia="Times New Roman" w:hAnsi="Times New Roman" w:cs="Times New Roman"/>
          <w:b/>
          <w:bCs/>
          <w:sz w:val="24"/>
          <w:szCs w:val="24"/>
          <w:lang w:val="en-US"/>
        </w:rPr>
        <w:t xml:space="preserve"> and human rights</w:t>
      </w:r>
      <w:r w:rsidR="00E46C01" w:rsidRPr="00A142B6">
        <w:rPr>
          <w:rFonts w:ascii="Times New Roman" w:eastAsia="Times New Roman" w:hAnsi="Times New Roman" w:cs="Times New Roman"/>
          <w:b/>
          <w:bCs/>
          <w:sz w:val="24"/>
          <w:szCs w:val="24"/>
          <w:lang w:val="en-US"/>
        </w:rPr>
        <w:t xml:space="preserve"> </w:t>
      </w:r>
      <w:r w:rsidR="000C1502" w:rsidRPr="00A142B6">
        <w:rPr>
          <w:rFonts w:ascii="Times New Roman" w:eastAsia="Times New Roman" w:hAnsi="Times New Roman" w:cs="Times New Roman"/>
          <w:b/>
          <w:bCs/>
          <w:sz w:val="24"/>
          <w:szCs w:val="24"/>
          <w:lang w:val="en-US"/>
        </w:rPr>
        <w:t xml:space="preserve">– </w:t>
      </w:r>
      <w:r w:rsidR="006F1699" w:rsidRPr="00A142B6">
        <w:rPr>
          <w:rFonts w:ascii="Times New Roman" w:eastAsia="Times New Roman" w:hAnsi="Times New Roman" w:cs="Times New Roman"/>
          <w:b/>
          <w:bCs/>
          <w:sz w:val="24"/>
          <w:szCs w:val="24"/>
          <w:lang w:val="en-US"/>
        </w:rPr>
        <w:t>constitutional provisions and jurisprudential limitations</w:t>
      </w:r>
    </w:p>
    <w:p w:rsidR="008D70B4" w:rsidRPr="00A142B6" w:rsidRDefault="008D70B4" w:rsidP="009D5486">
      <w:pPr>
        <w:spacing w:after="0" w:line="276" w:lineRule="auto"/>
        <w:jc w:val="both"/>
        <w:outlineLvl w:val="1"/>
        <w:rPr>
          <w:rFonts w:ascii="Times New Roman" w:eastAsia="Times New Roman" w:hAnsi="Times New Roman" w:cs="Times New Roman"/>
          <w:b/>
          <w:bCs/>
          <w:sz w:val="24"/>
          <w:szCs w:val="24"/>
          <w:lang w:val="en-US"/>
        </w:rPr>
      </w:pPr>
    </w:p>
    <w:p w:rsidR="00FA3026" w:rsidRPr="00FA3026" w:rsidRDefault="00222455" w:rsidP="00FE43DC">
      <w:pPr>
        <w:numPr>
          <w:ilvl w:val="0"/>
          <w:numId w:val="1"/>
        </w:numPr>
        <w:spacing w:after="0" w:line="276" w:lineRule="auto"/>
        <w:jc w:val="both"/>
        <w:rPr>
          <w:rFonts w:ascii="Times New Roman" w:eastAsia="Times New Roman" w:hAnsi="Times New Roman" w:cs="Times New Roman"/>
          <w:sz w:val="24"/>
          <w:szCs w:val="24"/>
          <w:lang w:val="en-US"/>
        </w:rPr>
      </w:pPr>
      <w:r w:rsidRPr="00A142B6">
        <w:rPr>
          <w:rFonts w:ascii="Times New Roman" w:hAnsi="Times New Roman" w:cs="Times New Roman"/>
          <w:sz w:val="24"/>
          <w:szCs w:val="24"/>
          <w:lang w:val="en-US"/>
        </w:rPr>
        <w:t xml:space="preserve">How </w:t>
      </w:r>
      <w:r w:rsidR="00E47652" w:rsidRPr="00A142B6">
        <w:rPr>
          <w:rFonts w:ascii="Times New Roman" w:hAnsi="Times New Roman" w:cs="Times New Roman"/>
          <w:sz w:val="24"/>
          <w:szCs w:val="24"/>
          <w:lang w:val="en-US"/>
        </w:rPr>
        <w:t>do you</w:t>
      </w:r>
      <w:r w:rsidRPr="00A142B6">
        <w:rPr>
          <w:rFonts w:ascii="Times New Roman" w:hAnsi="Times New Roman" w:cs="Times New Roman"/>
          <w:sz w:val="24"/>
          <w:szCs w:val="24"/>
          <w:lang w:val="en-US"/>
        </w:rPr>
        <w:t xml:space="preserve"> define </w:t>
      </w:r>
      <w:r w:rsidR="00A55274" w:rsidRPr="00A142B6">
        <w:rPr>
          <w:rFonts w:ascii="Times New Roman" w:hAnsi="Times New Roman" w:cs="Times New Roman"/>
          <w:sz w:val="24"/>
          <w:szCs w:val="24"/>
          <w:lang w:val="en-US"/>
        </w:rPr>
        <w:t xml:space="preserve">the right to freedom of expression </w:t>
      </w:r>
      <w:r w:rsidR="00475A09" w:rsidRPr="00A142B6">
        <w:rPr>
          <w:rFonts w:ascii="Times New Roman" w:hAnsi="Times New Roman" w:cs="Times New Roman"/>
          <w:sz w:val="24"/>
          <w:szCs w:val="24"/>
          <w:lang w:val="en-US"/>
        </w:rPr>
        <w:t xml:space="preserve">in </w:t>
      </w:r>
      <w:r w:rsidR="00A55274" w:rsidRPr="00A142B6">
        <w:rPr>
          <w:rFonts w:ascii="Times New Roman" w:hAnsi="Times New Roman" w:cs="Times New Roman"/>
          <w:sz w:val="24"/>
          <w:szCs w:val="24"/>
          <w:lang w:val="en-US"/>
        </w:rPr>
        <w:t xml:space="preserve">your </w:t>
      </w:r>
      <w:r w:rsidR="00E47652" w:rsidRPr="00A142B6">
        <w:rPr>
          <w:rFonts w:ascii="Times New Roman" w:hAnsi="Times New Roman" w:cs="Times New Roman"/>
          <w:sz w:val="24"/>
          <w:szCs w:val="24"/>
          <w:lang w:val="en-US"/>
        </w:rPr>
        <w:t>legal texts and</w:t>
      </w:r>
      <w:r w:rsidR="00A55274" w:rsidRPr="00A142B6">
        <w:rPr>
          <w:rFonts w:ascii="Times New Roman" w:hAnsi="Times New Roman" w:cs="Times New Roman"/>
          <w:sz w:val="24"/>
          <w:szCs w:val="24"/>
          <w:lang w:val="en-US"/>
        </w:rPr>
        <w:t xml:space="preserve"> jurisprudence? </w:t>
      </w:r>
      <w:r w:rsidR="00FA3026" w:rsidRPr="00FA3026">
        <w:rPr>
          <w:rFonts w:ascii="Times New Roman" w:hAnsi="Times New Roman" w:cs="Times New Roman"/>
          <w:sz w:val="24"/>
          <w:szCs w:val="24"/>
          <w:lang w:val="en-US"/>
        </w:rPr>
        <w:t>For this purpose, have you referred to the jurisprudence of other countries or to international human rights principles and standards?</w:t>
      </w:r>
      <w:r w:rsidR="00FA3026" w:rsidRPr="00A142B6">
        <w:rPr>
          <w:rFonts w:ascii="Times New Roman" w:hAnsi="Times New Roman" w:cs="Times New Roman"/>
          <w:sz w:val="24"/>
          <w:szCs w:val="24"/>
          <w:lang w:val="en-US"/>
        </w:rPr>
        <w:t xml:space="preserve"> </w:t>
      </w:r>
    </w:p>
    <w:p w:rsidR="0032395B" w:rsidRPr="00A142B6" w:rsidRDefault="0032395B" w:rsidP="00FE43DC">
      <w:pPr>
        <w:pStyle w:val="ListParagraph"/>
        <w:spacing w:after="0" w:line="276" w:lineRule="auto"/>
        <w:ind w:left="1080"/>
        <w:jc w:val="both"/>
        <w:rPr>
          <w:rFonts w:ascii="Times New Roman" w:eastAsia="Times New Roman" w:hAnsi="Times New Roman" w:cs="Times New Roman"/>
          <w:sz w:val="24"/>
          <w:szCs w:val="24"/>
        </w:rPr>
      </w:pPr>
    </w:p>
    <w:p w:rsidR="00902207" w:rsidRPr="00A142B6" w:rsidRDefault="00902207" w:rsidP="00902207">
      <w:pPr>
        <w:numPr>
          <w:ilvl w:val="0"/>
          <w:numId w:val="1"/>
        </w:numPr>
        <w:spacing w:after="0" w:line="276" w:lineRule="auto"/>
        <w:jc w:val="both"/>
        <w:rPr>
          <w:rFonts w:ascii="Times New Roman" w:hAnsi="Times New Roman" w:cs="Times New Roman"/>
          <w:sz w:val="24"/>
          <w:szCs w:val="24"/>
          <w:lang w:val="en-US"/>
        </w:rPr>
      </w:pPr>
      <w:r w:rsidRPr="00A142B6">
        <w:rPr>
          <w:rFonts w:ascii="Times New Roman" w:hAnsi="Times New Roman" w:cs="Times New Roman"/>
          <w:sz w:val="24"/>
          <w:szCs w:val="24"/>
          <w:lang w:val="en-US"/>
        </w:rPr>
        <w:t xml:space="preserve">Which criteria allow limitation of </w:t>
      </w:r>
      <w:r w:rsidRPr="00A142B6">
        <w:rPr>
          <w:rFonts w:ascii="Times New Roman" w:eastAsia="Times New Roman" w:hAnsi="Times New Roman" w:cs="Times New Roman"/>
          <w:sz w:val="24"/>
          <w:szCs w:val="24"/>
          <w:lang w:val="en-US"/>
        </w:rPr>
        <w:t xml:space="preserve">freedom of expression? </w:t>
      </w:r>
      <w:r w:rsidRPr="00A142B6">
        <w:rPr>
          <w:rFonts w:ascii="Times New Roman" w:hAnsi="Times New Roman" w:cs="Times New Roman"/>
          <w:sz w:val="24"/>
          <w:szCs w:val="24"/>
          <w:lang w:val="en-US"/>
        </w:rPr>
        <w:t xml:space="preserve">How do you evaluate those criteria, especially in cases involving misinformation or fake </w:t>
      </w:r>
      <w:r w:rsidR="006A50BE" w:rsidRPr="00A142B6">
        <w:rPr>
          <w:rFonts w:ascii="Times New Roman" w:hAnsi="Times New Roman" w:cs="Times New Roman"/>
          <w:sz w:val="24"/>
          <w:szCs w:val="24"/>
          <w:lang w:val="en-US"/>
        </w:rPr>
        <w:t>news?</w:t>
      </w:r>
    </w:p>
    <w:p w:rsidR="00902207" w:rsidRPr="00A142B6" w:rsidRDefault="00902207" w:rsidP="00A7534A">
      <w:pPr>
        <w:spacing w:after="0" w:line="276" w:lineRule="auto"/>
        <w:ind w:left="720"/>
        <w:jc w:val="both"/>
        <w:rPr>
          <w:rFonts w:ascii="Times New Roman" w:eastAsia="Times New Roman" w:hAnsi="Times New Roman" w:cs="Times New Roman"/>
          <w:sz w:val="24"/>
          <w:szCs w:val="24"/>
          <w:lang w:val="en-US"/>
        </w:rPr>
      </w:pPr>
    </w:p>
    <w:p w:rsidR="00732850" w:rsidRPr="00732850" w:rsidRDefault="00732850" w:rsidP="00F81D62">
      <w:pPr>
        <w:numPr>
          <w:ilvl w:val="0"/>
          <w:numId w:val="1"/>
        </w:numPr>
        <w:spacing w:after="0" w:line="276" w:lineRule="auto"/>
        <w:jc w:val="both"/>
        <w:rPr>
          <w:rFonts w:ascii="Times New Roman" w:eastAsia="Times New Roman" w:hAnsi="Times New Roman" w:cs="Times New Roman"/>
          <w:sz w:val="24"/>
          <w:szCs w:val="24"/>
          <w:lang w:val="en-US"/>
        </w:rPr>
      </w:pPr>
      <w:r w:rsidRPr="00732850">
        <w:rPr>
          <w:rFonts w:ascii="Times New Roman" w:hAnsi="Times New Roman" w:cs="Times New Roman"/>
          <w:sz w:val="24"/>
          <w:szCs w:val="24"/>
          <w:lang w:val="en-US"/>
        </w:rPr>
        <w:t xml:space="preserve">How has freedom of expression been applied or interpreted in the context of electoral processes, and how is it reconciled with the right to information? </w:t>
      </w:r>
    </w:p>
    <w:p w:rsidR="00F81D62" w:rsidRPr="00A142B6" w:rsidRDefault="00F81D62" w:rsidP="00A7534A">
      <w:pPr>
        <w:spacing w:after="0" w:line="276" w:lineRule="auto"/>
        <w:ind w:left="720"/>
        <w:jc w:val="both"/>
        <w:rPr>
          <w:rFonts w:ascii="Times New Roman" w:eastAsia="Times New Roman" w:hAnsi="Times New Roman" w:cs="Times New Roman"/>
          <w:sz w:val="24"/>
          <w:szCs w:val="24"/>
          <w:lang w:val="en-US"/>
        </w:rPr>
      </w:pPr>
    </w:p>
    <w:p w:rsidR="00596E13" w:rsidRPr="00A142B6" w:rsidDel="006E44CD" w:rsidRDefault="00A55274" w:rsidP="00F81D62">
      <w:pPr>
        <w:numPr>
          <w:ilvl w:val="0"/>
          <w:numId w:val="1"/>
        </w:numPr>
        <w:spacing w:after="0" w:line="276" w:lineRule="auto"/>
        <w:jc w:val="both"/>
        <w:rPr>
          <w:rFonts w:ascii="Times New Roman" w:eastAsia="Times New Roman" w:hAnsi="Times New Roman" w:cs="Times New Roman"/>
          <w:sz w:val="24"/>
          <w:szCs w:val="24"/>
          <w:lang w:val="en-US"/>
        </w:rPr>
      </w:pPr>
      <w:r w:rsidRPr="00A142B6" w:rsidDel="006E44CD">
        <w:rPr>
          <w:rFonts w:ascii="Times New Roman" w:hAnsi="Times New Roman" w:cs="Times New Roman"/>
          <w:sz w:val="24"/>
          <w:szCs w:val="24"/>
          <w:lang w:val="en-US"/>
        </w:rPr>
        <w:t xml:space="preserve">Has the definition or scope of </w:t>
      </w:r>
      <w:r w:rsidR="007A0618" w:rsidRPr="00A142B6" w:rsidDel="006E44CD">
        <w:rPr>
          <w:rFonts w:ascii="Times New Roman" w:hAnsi="Times New Roman" w:cs="Times New Roman"/>
          <w:sz w:val="24"/>
          <w:szCs w:val="24"/>
          <w:lang w:val="en-US"/>
        </w:rPr>
        <w:t>the freedom of expression</w:t>
      </w:r>
      <w:r w:rsidRPr="00A142B6" w:rsidDel="006E44CD">
        <w:rPr>
          <w:rFonts w:ascii="Times New Roman" w:hAnsi="Times New Roman" w:cs="Times New Roman"/>
          <w:sz w:val="24"/>
          <w:szCs w:val="24"/>
          <w:lang w:val="en-US"/>
        </w:rPr>
        <w:t xml:space="preserve"> evolved in light of technological developments</w:t>
      </w:r>
      <w:r w:rsidR="00C67801" w:rsidRPr="00A142B6" w:rsidDel="006E44CD">
        <w:rPr>
          <w:rFonts w:ascii="Times New Roman" w:hAnsi="Times New Roman" w:cs="Times New Roman"/>
          <w:sz w:val="24"/>
          <w:szCs w:val="24"/>
          <w:lang w:val="en-US"/>
        </w:rPr>
        <w:t xml:space="preserve"> – </w:t>
      </w:r>
      <w:r w:rsidR="00902207" w:rsidRPr="00A142B6">
        <w:rPr>
          <w:rFonts w:ascii="Times New Roman" w:hAnsi="Times New Roman" w:cs="Times New Roman"/>
          <w:sz w:val="24"/>
          <w:szCs w:val="24"/>
          <w:lang w:val="en-US"/>
        </w:rPr>
        <w:t xml:space="preserve">having here regard to </w:t>
      </w:r>
      <w:r w:rsidRPr="00A142B6" w:rsidDel="006E44CD">
        <w:rPr>
          <w:rFonts w:ascii="Times New Roman" w:hAnsi="Times New Roman" w:cs="Times New Roman"/>
          <w:sz w:val="24"/>
          <w:szCs w:val="24"/>
          <w:lang w:val="en-US"/>
        </w:rPr>
        <w:t>social media platforms, real-time and largely dissemination of information</w:t>
      </w:r>
      <w:r w:rsidR="00902207" w:rsidRPr="00A142B6">
        <w:rPr>
          <w:rFonts w:ascii="Times New Roman" w:hAnsi="Times New Roman" w:cs="Times New Roman"/>
          <w:sz w:val="24"/>
          <w:szCs w:val="24"/>
          <w:lang w:val="en-US"/>
        </w:rPr>
        <w:t xml:space="preserve"> and </w:t>
      </w:r>
      <w:r w:rsidRPr="00A142B6" w:rsidDel="006E44CD">
        <w:rPr>
          <w:rFonts w:ascii="Times New Roman" w:hAnsi="Times New Roman" w:cs="Times New Roman"/>
          <w:sz w:val="24"/>
          <w:szCs w:val="24"/>
          <w:lang w:val="en-US"/>
        </w:rPr>
        <w:t>public discourse through digital means</w:t>
      </w:r>
      <w:r w:rsidRPr="00A142B6" w:rsidDel="006E44CD">
        <w:rPr>
          <w:rFonts w:ascii="Times New Roman" w:hAnsi="Times New Roman" w:cs="Times New Roman"/>
          <w:lang w:val="en-US"/>
        </w:rPr>
        <w:t>?</w:t>
      </w:r>
    </w:p>
    <w:p w:rsidR="00AA34E8" w:rsidRPr="00A142B6" w:rsidRDefault="00AA34E8" w:rsidP="00FE43DC">
      <w:pPr>
        <w:pStyle w:val="ListParagraph"/>
        <w:spacing w:after="0" w:line="276" w:lineRule="auto"/>
        <w:ind w:left="1080"/>
        <w:jc w:val="both"/>
        <w:rPr>
          <w:rFonts w:ascii="Times New Roman" w:eastAsia="Times New Roman" w:hAnsi="Times New Roman" w:cs="Times New Roman"/>
          <w:sz w:val="24"/>
          <w:szCs w:val="24"/>
        </w:rPr>
      </w:pPr>
    </w:p>
    <w:p w:rsidR="000F7B98" w:rsidRPr="00A142B6" w:rsidRDefault="00902207" w:rsidP="000F7B98">
      <w:pPr>
        <w:numPr>
          <w:ilvl w:val="0"/>
          <w:numId w:val="1"/>
        </w:numPr>
        <w:spacing w:after="0" w:line="276" w:lineRule="auto"/>
        <w:jc w:val="both"/>
        <w:rPr>
          <w:rFonts w:ascii="Times New Roman" w:eastAsia="Times New Roman" w:hAnsi="Times New Roman" w:cs="Times New Roman"/>
          <w:sz w:val="24"/>
          <w:szCs w:val="24"/>
          <w:lang w:val="en-US"/>
        </w:rPr>
      </w:pPr>
      <w:r w:rsidRPr="00A142B6">
        <w:rPr>
          <w:rFonts w:ascii="Times New Roman" w:eastAsia="Times New Roman" w:hAnsi="Times New Roman" w:cs="Times New Roman"/>
          <w:sz w:val="24"/>
          <w:szCs w:val="24"/>
          <w:lang w:val="en-US"/>
        </w:rPr>
        <w:t xml:space="preserve">Is there any legal framework that defines </w:t>
      </w:r>
      <w:r w:rsidR="00222FC0" w:rsidRPr="00A142B6">
        <w:rPr>
          <w:rFonts w:ascii="Times New Roman" w:eastAsia="Times New Roman" w:hAnsi="Times New Roman" w:cs="Times New Roman"/>
          <w:sz w:val="24"/>
          <w:szCs w:val="24"/>
          <w:lang w:val="en-US"/>
        </w:rPr>
        <w:t xml:space="preserve">criteria to identify and classify fake news, misinformation, disinformation, or </w:t>
      </w:r>
      <w:r w:rsidR="00D7056C" w:rsidRPr="00A142B6">
        <w:rPr>
          <w:rFonts w:ascii="Times New Roman" w:hAnsi="Times New Roman" w:cs="Times New Roman"/>
          <w:sz w:val="24"/>
          <w:szCs w:val="24"/>
          <w:lang w:val="en-US"/>
        </w:rPr>
        <w:t xml:space="preserve">manipulated content such </w:t>
      </w:r>
      <w:r w:rsidR="006A50BE" w:rsidRPr="00A142B6">
        <w:rPr>
          <w:rFonts w:ascii="Times New Roman" w:eastAsia="Times New Roman" w:hAnsi="Times New Roman" w:cs="Times New Roman"/>
          <w:sz w:val="24"/>
          <w:szCs w:val="24"/>
          <w:lang w:val="en-US"/>
        </w:rPr>
        <w:t>deep fakes</w:t>
      </w:r>
      <w:r w:rsidR="00222FC0" w:rsidRPr="00A142B6">
        <w:rPr>
          <w:rFonts w:ascii="Times New Roman" w:eastAsia="Times New Roman" w:hAnsi="Times New Roman" w:cs="Times New Roman"/>
          <w:sz w:val="24"/>
          <w:szCs w:val="24"/>
          <w:lang w:val="en-US"/>
        </w:rPr>
        <w:t xml:space="preserve">? </w:t>
      </w:r>
      <w:r w:rsidR="00033BDF" w:rsidRPr="00A142B6">
        <w:rPr>
          <w:rFonts w:ascii="Times New Roman" w:hAnsi="Times New Roman" w:cs="Times New Roman"/>
          <w:sz w:val="24"/>
          <w:szCs w:val="24"/>
          <w:lang w:val="en-US"/>
        </w:rPr>
        <w:t xml:space="preserve">Does </w:t>
      </w:r>
      <w:r w:rsidR="002378C6" w:rsidRPr="00A142B6">
        <w:rPr>
          <w:rFonts w:ascii="Times New Roman" w:hAnsi="Times New Roman" w:cs="Times New Roman"/>
          <w:sz w:val="24"/>
          <w:szCs w:val="24"/>
          <w:lang w:val="en-US"/>
        </w:rPr>
        <w:t>the</w:t>
      </w:r>
      <w:r w:rsidR="00033BDF" w:rsidRPr="00A142B6">
        <w:rPr>
          <w:rFonts w:ascii="Times New Roman" w:hAnsi="Times New Roman" w:cs="Times New Roman"/>
          <w:sz w:val="24"/>
          <w:szCs w:val="24"/>
          <w:lang w:val="en-US"/>
        </w:rPr>
        <w:t xml:space="preserve"> Court </w:t>
      </w:r>
      <w:r w:rsidR="002378C6" w:rsidRPr="00A142B6">
        <w:rPr>
          <w:rFonts w:ascii="Times New Roman" w:hAnsi="Times New Roman" w:cs="Times New Roman"/>
          <w:sz w:val="24"/>
          <w:szCs w:val="24"/>
          <w:lang w:val="en-US"/>
        </w:rPr>
        <w:t>consider factors</w:t>
      </w:r>
      <w:r w:rsidR="00033BDF" w:rsidRPr="00A142B6">
        <w:rPr>
          <w:rFonts w:ascii="Times New Roman" w:hAnsi="Times New Roman" w:cs="Times New Roman"/>
          <w:sz w:val="24"/>
          <w:szCs w:val="24"/>
          <w:lang w:val="en-US"/>
        </w:rPr>
        <w:t xml:space="preserve"> such as intent to deceive, the degree of harm caused, or the reliability of </w:t>
      </w:r>
      <w:r w:rsidR="00033BDF" w:rsidRPr="00A142B6">
        <w:rPr>
          <w:rFonts w:ascii="Times New Roman" w:hAnsi="Times New Roman" w:cs="Times New Roman"/>
          <w:sz w:val="24"/>
          <w:szCs w:val="24"/>
          <w:lang w:val="en-US"/>
        </w:rPr>
        <w:lastRenderedPageBreak/>
        <w:t xml:space="preserve">the source? </w:t>
      </w:r>
      <w:r w:rsidR="00E47652" w:rsidRPr="00A142B6">
        <w:rPr>
          <w:rFonts w:ascii="Times New Roman" w:hAnsi="Times New Roman" w:cs="Times New Roman"/>
          <w:sz w:val="24"/>
          <w:szCs w:val="24"/>
          <w:lang w:val="en-US"/>
        </w:rPr>
        <w:t xml:space="preserve">Have you established the deference </w:t>
      </w:r>
      <w:r w:rsidR="00033BDF" w:rsidRPr="00A142B6">
        <w:rPr>
          <w:rFonts w:ascii="Times New Roman" w:hAnsi="Times New Roman" w:cs="Times New Roman"/>
          <w:sz w:val="24"/>
          <w:szCs w:val="24"/>
          <w:lang w:val="en-US"/>
        </w:rPr>
        <w:t>between false factual statements (fake news) and value-based or subjective expressions of opinion</w:t>
      </w:r>
      <w:r w:rsidR="00033BDF" w:rsidRPr="00A142B6">
        <w:rPr>
          <w:rFonts w:ascii="Times New Roman" w:hAnsi="Times New Roman" w:cs="Times New Roman"/>
          <w:lang w:val="en-US"/>
        </w:rPr>
        <w:t>?</w:t>
      </w:r>
    </w:p>
    <w:p w:rsidR="000F7B98" w:rsidRPr="00A142B6" w:rsidRDefault="000F7B98" w:rsidP="000F7B98">
      <w:pPr>
        <w:pStyle w:val="ListParagraph"/>
        <w:rPr>
          <w:rFonts w:ascii="Times New Roman" w:hAnsi="Times New Roman" w:cs="Times New Roman"/>
          <w:sz w:val="24"/>
          <w:szCs w:val="24"/>
        </w:rPr>
      </w:pPr>
    </w:p>
    <w:p w:rsidR="000F7B98" w:rsidRPr="00A142B6" w:rsidRDefault="00E47652" w:rsidP="000F7B98">
      <w:pPr>
        <w:numPr>
          <w:ilvl w:val="0"/>
          <w:numId w:val="1"/>
        </w:numPr>
        <w:spacing w:after="0" w:line="276" w:lineRule="auto"/>
        <w:jc w:val="both"/>
        <w:rPr>
          <w:rFonts w:ascii="Times New Roman" w:eastAsia="Times New Roman" w:hAnsi="Times New Roman" w:cs="Times New Roman"/>
          <w:sz w:val="24"/>
          <w:szCs w:val="24"/>
          <w:lang w:val="en-US"/>
        </w:rPr>
      </w:pPr>
      <w:r w:rsidRPr="00A142B6">
        <w:rPr>
          <w:rFonts w:ascii="Times New Roman" w:hAnsi="Times New Roman" w:cs="Times New Roman"/>
          <w:sz w:val="24"/>
          <w:szCs w:val="24"/>
          <w:lang w:val="en-US"/>
        </w:rPr>
        <w:t xml:space="preserve">How does </w:t>
      </w:r>
      <w:r w:rsidR="00596E13" w:rsidRPr="00A142B6">
        <w:rPr>
          <w:rFonts w:ascii="Times New Roman" w:hAnsi="Times New Roman" w:cs="Times New Roman"/>
          <w:sz w:val="24"/>
          <w:szCs w:val="24"/>
          <w:lang w:val="en-US"/>
        </w:rPr>
        <w:t xml:space="preserve">freedom of expression </w:t>
      </w:r>
      <w:r w:rsidRPr="00A142B6">
        <w:rPr>
          <w:rFonts w:ascii="Times New Roman" w:hAnsi="Times New Roman" w:cs="Times New Roman"/>
          <w:sz w:val="24"/>
          <w:szCs w:val="24"/>
          <w:lang w:val="en-US"/>
        </w:rPr>
        <w:t xml:space="preserve">affect </w:t>
      </w:r>
      <w:r w:rsidR="00596E13" w:rsidRPr="00A142B6">
        <w:rPr>
          <w:rFonts w:ascii="Times New Roman" w:hAnsi="Times New Roman" w:cs="Times New Roman"/>
          <w:sz w:val="24"/>
          <w:szCs w:val="24"/>
          <w:lang w:val="en-US"/>
        </w:rPr>
        <w:t>other fundamental rights</w:t>
      </w:r>
      <w:r w:rsidR="00905E5D" w:rsidRPr="00A142B6">
        <w:rPr>
          <w:rFonts w:ascii="Times New Roman" w:hAnsi="Times New Roman" w:cs="Times New Roman"/>
          <w:sz w:val="24"/>
          <w:szCs w:val="24"/>
          <w:lang w:val="en-US"/>
        </w:rPr>
        <w:t xml:space="preserve"> and values</w:t>
      </w:r>
      <w:r w:rsidR="00596E13" w:rsidRPr="00A142B6">
        <w:rPr>
          <w:rFonts w:ascii="Times New Roman" w:hAnsi="Times New Roman" w:cs="Times New Roman"/>
          <w:sz w:val="24"/>
          <w:szCs w:val="24"/>
          <w:lang w:val="en-US"/>
        </w:rPr>
        <w:t xml:space="preserve">, such as the </w:t>
      </w:r>
      <w:r w:rsidR="00905E5D" w:rsidRPr="00A142B6">
        <w:rPr>
          <w:rFonts w:ascii="Times New Roman" w:hAnsi="Times New Roman" w:cs="Times New Roman"/>
          <w:sz w:val="24"/>
          <w:szCs w:val="24"/>
          <w:lang w:val="en-US"/>
        </w:rPr>
        <w:t xml:space="preserve">human dignity, </w:t>
      </w:r>
      <w:r w:rsidR="00596E13" w:rsidRPr="00A142B6">
        <w:rPr>
          <w:rFonts w:ascii="Times New Roman" w:hAnsi="Times New Roman" w:cs="Times New Roman"/>
          <w:sz w:val="24"/>
          <w:szCs w:val="24"/>
          <w:lang w:val="en-US"/>
        </w:rPr>
        <w:t>right to reputation</w:t>
      </w:r>
      <w:r w:rsidR="00596E13" w:rsidRPr="00A142B6">
        <w:rPr>
          <w:rFonts w:ascii="Times New Roman" w:eastAsia="Times New Roman" w:hAnsi="Times New Roman" w:cs="Times New Roman"/>
          <w:sz w:val="24"/>
          <w:szCs w:val="24"/>
          <w:lang w:val="en-US"/>
        </w:rPr>
        <w:t xml:space="preserve">, </w:t>
      </w:r>
      <w:bookmarkStart w:id="2" w:name="_Hlk204727989"/>
      <w:r w:rsidR="00596E13" w:rsidRPr="00A142B6">
        <w:rPr>
          <w:rFonts w:ascii="Times New Roman" w:eastAsia="Times New Roman" w:hAnsi="Times New Roman" w:cs="Times New Roman"/>
          <w:sz w:val="24"/>
          <w:szCs w:val="24"/>
          <w:lang w:val="en-US"/>
        </w:rPr>
        <w:t xml:space="preserve">privacy, </w:t>
      </w:r>
      <w:r w:rsidR="00905E5D" w:rsidRPr="00A142B6">
        <w:rPr>
          <w:rFonts w:ascii="Times New Roman" w:eastAsia="Times New Roman" w:hAnsi="Times New Roman" w:cs="Times New Roman"/>
          <w:sz w:val="24"/>
          <w:szCs w:val="24"/>
          <w:lang w:val="en-US"/>
        </w:rPr>
        <w:t xml:space="preserve">right to vote </w:t>
      </w:r>
      <w:r w:rsidR="00222FC0" w:rsidRPr="00A142B6">
        <w:rPr>
          <w:rFonts w:ascii="Times New Roman" w:eastAsia="Times New Roman" w:hAnsi="Times New Roman" w:cs="Times New Roman"/>
          <w:sz w:val="24"/>
          <w:szCs w:val="24"/>
          <w:lang w:val="en-US"/>
        </w:rPr>
        <w:t xml:space="preserve">and be elected, </w:t>
      </w:r>
      <w:r w:rsidR="00596E13" w:rsidRPr="00A142B6">
        <w:rPr>
          <w:rFonts w:ascii="Times New Roman" w:eastAsia="Times New Roman" w:hAnsi="Times New Roman" w:cs="Times New Roman"/>
          <w:sz w:val="24"/>
          <w:szCs w:val="24"/>
          <w:lang w:val="en-US"/>
        </w:rPr>
        <w:t xml:space="preserve">and public order? How is such balance ensured in cases </w:t>
      </w:r>
      <w:r w:rsidR="00E90512" w:rsidRPr="00A142B6">
        <w:rPr>
          <w:rFonts w:ascii="Times New Roman" w:eastAsia="Times New Roman" w:hAnsi="Times New Roman" w:cs="Times New Roman"/>
          <w:sz w:val="24"/>
          <w:szCs w:val="24"/>
          <w:lang w:val="en-US"/>
        </w:rPr>
        <w:t xml:space="preserve">of </w:t>
      </w:r>
      <w:r w:rsidR="00596E13" w:rsidRPr="00A142B6">
        <w:rPr>
          <w:rFonts w:ascii="Times New Roman" w:eastAsia="Times New Roman" w:hAnsi="Times New Roman" w:cs="Times New Roman"/>
          <w:sz w:val="24"/>
          <w:szCs w:val="24"/>
          <w:lang w:val="en-US"/>
        </w:rPr>
        <w:t xml:space="preserve">defamation </w:t>
      </w:r>
      <w:bookmarkEnd w:id="2"/>
      <w:r w:rsidR="00E90512" w:rsidRPr="00A142B6">
        <w:rPr>
          <w:rFonts w:ascii="Times New Roman" w:eastAsia="Times New Roman" w:hAnsi="Times New Roman" w:cs="Times New Roman"/>
          <w:sz w:val="24"/>
          <w:szCs w:val="24"/>
          <w:lang w:val="en-US"/>
        </w:rPr>
        <w:t xml:space="preserve">linked </w:t>
      </w:r>
      <w:r w:rsidR="000F7B98" w:rsidRPr="00A142B6">
        <w:rPr>
          <w:rFonts w:ascii="Times New Roman" w:eastAsia="Times New Roman" w:hAnsi="Times New Roman" w:cs="Times New Roman"/>
          <w:sz w:val="24"/>
          <w:szCs w:val="24"/>
          <w:lang w:val="en-US"/>
        </w:rPr>
        <w:t>to fake news or misinformation?</w:t>
      </w:r>
    </w:p>
    <w:p w:rsidR="00E90512" w:rsidRPr="00A142B6" w:rsidRDefault="00E90512" w:rsidP="005318AD">
      <w:pPr>
        <w:spacing w:after="0" w:line="276" w:lineRule="auto"/>
        <w:ind w:left="360"/>
        <w:jc w:val="both"/>
        <w:rPr>
          <w:rFonts w:ascii="Times New Roman" w:hAnsi="Times New Roman" w:cs="Times New Roman"/>
          <w:strike/>
          <w:sz w:val="24"/>
          <w:szCs w:val="24"/>
          <w:lang w:val="en-US"/>
        </w:rPr>
      </w:pPr>
    </w:p>
    <w:p w:rsidR="00596E13" w:rsidRPr="00A142B6" w:rsidRDefault="00596E13" w:rsidP="009D5486">
      <w:pPr>
        <w:pStyle w:val="NormalWeb"/>
        <w:numPr>
          <w:ilvl w:val="0"/>
          <w:numId w:val="1"/>
        </w:numPr>
        <w:spacing w:before="0" w:beforeAutospacing="0" w:after="0" w:afterAutospacing="0" w:line="276" w:lineRule="auto"/>
        <w:jc w:val="both"/>
      </w:pPr>
      <w:r w:rsidRPr="00A142B6">
        <w:t>Ha</w:t>
      </w:r>
      <w:r w:rsidR="00E47652" w:rsidRPr="00A142B6">
        <w:t>ve you</w:t>
      </w:r>
      <w:r w:rsidRPr="00A142B6">
        <w:t xml:space="preserve"> issued </w:t>
      </w:r>
      <w:r w:rsidR="003779B8" w:rsidRPr="00A142B6">
        <w:t xml:space="preserve">landmark rulings </w:t>
      </w:r>
      <w:r w:rsidRPr="00A142B6">
        <w:t>interpreting or limiting freedom of expression or</w:t>
      </w:r>
      <w:r w:rsidR="003779B8" w:rsidRPr="00A142B6">
        <w:t xml:space="preserve"> the</w:t>
      </w:r>
      <w:r w:rsidRPr="00A142B6">
        <w:t xml:space="preserve"> </w:t>
      </w:r>
      <w:r w:rsidR="00222FC0" w:rsidRPr="00A142B6">
        <w:t>right to</w:t>
      </w:r>
      <w:r w:rsidRPr="00A142B6">
        <w:t xml:space="preserve"> information, particularly in cases involving misinformation, disinformation, or fake news?</w:t>
      </w:r>
      <w:r w:rsidR="00CF3495" w:rsidRPr="00A142B6">
        <w:t xml:space="preserve"> Have you modified your jurisprudence?</w:t>
      </w:r>
    </w:p>
    <w:p w:rsidR="008D70B4" w:rsidRPr="00A142B6" w:rsidRDefault="008D70B4" w:rsidP="009D5486">
      <w:pPr>
        <w:spacing w:after="0" w:line="276" w:lineRule="auto"/>
        <w:ind w:left="720"/>
        <w:jc w:val="both"/>
        <w:rPr>
          <w:rFonts w:ascii="Times New Roman" w:hAnsi="Times New Roman" w:cs="Times New Roman"/>
          <w:sz w:val="24"/>
          <w:szCs w:val="24"/>
          <w:lang w:val="en-US"/>
        </w:rPr>
      </w:pPr>
    </w:p>
    <w:p w:rsidR="00510A36" w:rsidRPr="00A142B6" w:rsidRDefault="00686293" w:rsidP="009D5486">
      <w:pPr>
        <w:spacing w:after="0" w:line="276" w:lineRule="auto"/>
        <w:jc w:val="both"/>
        <w:outlineLvl w:val="1"/>
        <w:rPr>
          <w:rFonts w:ascii="Times New Roman" w:eastAsia="Times New Roman" w:hAnsi="Times New Roman" w:cs="Times New Roman"/>
          <w:b/>
          <w:bCs/>
          <w:sz w:val="24"/>
          <w:szCs w:val="24"/>
          <w:lang w:val="en-US"/>
        </w:rPr>
      </w:pPr>
      <w:r w:rsidRPr="00A142B6">
        <w:rPr>
          <w:rFonts w:ascii="Times New Roman" w:eastAsia="Times New Roman" w:hAnsi="Times New Roman" w:cs="Times New Roman"/>
          <w:b/>
          <w:bCs/>
          <w:sz w:val="24"/>
          <w:szCs w:val="24"/>
          <w:lang w:val="en-US"/>
        </w:rPr>
        <w:t xml:space="preserve">Section </w:t>
      </w:r>
      <w:r w:rsidR="00AF0DC4" w:rsidRPr="00A142B6">
        <w:rPr>
          <w:rFonts w:ascii="Times New Roman" w:eastAsia="Times New Roman" w:hAnsi="Times New Roman" w:cs="Times New Roman"/>
          <w:b/>
          <w:bCs/>
          <w:sz w:val="24"/>
          <w:szCs w:val="24"/>
          <w:lang w:val="en-US"/>
        </w:rPr>
        <w:t>2</w:t>
      </w:r>
      <w:r w:rsidRPr="00A142B6">
        <w:rPr>
          <w:rFonts w:ascii="Times New Roman" w:eastAsia="Times New Roman" w:hAnsi="Times New Roman" w:cs="Times New Roman"/>
          <w:b/>
          <w:bCs/>
          <w:sz w:val="24"/>
          <w:szCs w:val="24"/>
          <w:lang w:val="en-US"/>
        </w:rPr>
        <w:t>: Democracy</w:t>
      </w:r>
      <w:r w:rsidR="00510A36" w:rsidRPr="00A142B6">
        <w:rPr>
          <w:rFonts w:ascii="Times New Roman" w:eastAsia="Times New Roman" w:hAnsi="Times New Roman" w:cs="Times New Roman"/>
          <w:b/>
          <w:bCs/>
          <w:sz w:val="24"/>
          <w:szCs w:val="24"/>
          <w:lang w:val="en-US"/>
        </w:rPr>
        <w:t xml:space="preserve">, </w:t>
      </w:r>
      <w:r w:rsidR="00510A36" w:rsidRPr="00A142B6">
        <w:rPr>
          <w:rFonts w:ascii="Times New Roman" w:hAnsi="Times New Roman" w:cs="Times New Roman"/>
          <w:b/>
          <w:sz w:val="24"/>
          <w:szCs w:val="24"/>
          <w:lang w:val="en-US"/>
        </w:rPr>
        <w:t>Electoral Integrity, and Fake News</w:t>
      </w:r>
    </w:p>
    <w:p w:rsidR="00510A36" w:rsidRPr="00A142B6" w:rsidRDefault="00510A36" w:rsidP="009D5486">
      <w:pPr>
        <w:spacing w:after="0" w:line="276" w:lineRule="auto"/>
        <w:jc w:val="both"/>
        <w:outlineLvl w:val="1"/>
        <w:rPr>
          <w:rFonts w:ascii="Times New Roman" w:eastAsia="Times New Roman" w:hAnsi="Times New Roman" w:cs="Times New Roman"/>
          <w:b/>
          <w:bCs/>
          <w:sz w:val="24"/>
          <w:szCs w:val="24"/>
          <w:lang w:val="en-US"/>
        </w:rPr>
      </w:pPr>
    </w:p>
    <w:p w:rsidR="00510A36" w:rsidRDefault="00E47652" w:rsidP="00FE43DC">
      <w:pPr>
        <w:pStyle w:val="ListParagraph"/>
        <w:numPr>
          <w:ilvl w:val="0"/>
          <w:numId w:val="11"/>
        </w:numPr>
        <w:spacing w:after="0" w:line="276" w:lineRule="auto"/>
        <w:jc w:val="both"/>
        <w:rPr>
          <w:rFonts w:ascii="Times New Roman" w:hAnsi="Times New Roman" w:cs="Times New Roman"/>
          <w:sz w:val="24"/>
          <w:szCs w:val="24"/>
        </w:rPr>
      </w:pPr>
      <w:r w:rsidRPr="00A142B6">
        <w:rPr>
          <w:rFonts w:ascii="Times New Roman" w:eastAsia="Times New Roman" w:hAnsi="Times New Roman" w:cs="Times New Roman"/>
          <w:sz w:val="24"/>
          <w:szCs w:val="24"/>
        </w:rPr>
        <w:t xml:space="preserve">Have you </w:t>
      </w:r>
      <w:r w:rsidR="00E17873">
        <w:rPr>
          <w:rFonts w:ascii="Times New Roman" w:eastAsia="Times New Roman" w:hAnsi="Times New Roman" w:cs="Times New Roman"/>
          <w:sz w:val="24"/>
          <w:szCs w:val="24"/>
        </w:rPr>
        <w:t xml:space="preserve">addressed </w:t>
      </w:r>
      <w:r w:rsidR="00510A36" w:rsidRPr="00A142B6">
        <w:rPr>
          <w:rFonts w:ascii="Times New Roman" w:hAnsi="Times New Roman" w:cs="Times New Roman"/>
          <w:sz w:val="24"/>
          <w:szCs w:val="24"/>
        </w:rPr>
        <w:t xml:space="preserve">the relationship between freedom of expression, the right to receive information, and the effective exercise of democratic rights, notably the right to vote and the right to stand for election? </w:t>
      </w:r>
    </w:p>
    <w:p w:rsidR="00E17873" w:rsidRPr="00E17873" w:rsidRDefault="00E17873" w:rsidP="00E17873">
      <w:pPr>
        <w:spacing w:after="0" w:line="276" w:lineRule="auto"/>
        <w:jc w:val="both"/>
        <w:rPr>
          <w:rFonts w:ascii="Times New Roman" w:hAnsi="Times New Roman" w:cs="Times New Roman"/>
          <w:sz w:val="24"/>
          <w:szCs w:val="24"/>
          <w:lang w:val="en-US"/>
        </w:rPr>
      </w:pPr>
    </w:p>
    <w:p w:rsidR="00727EB4" w:rsidRPr="00A142B6" w:rsidRDefault="002E5FB6" w:rsidP="009D5486">
      <w:pPr>
        <w:pStyle w:val="ListParagraph"/>
        <w:numPr>
          <w:ilvl w:val="0"/>
          <w:numId w:val="11"/>
        </w:numPr>
        <w:spacing w:after="0" w:line="276" w:lineRule="auto"/>
        <w:jc w:val="both"/>
        <w:rPr>
          <w:rFonts w:ascii="Times New Roman" w:hAnsi="Times New Roman" w:cs="Times New Roman"/>
          <w:sz w:val="24"/>
          <w:szCs w:val="24"/>
        </w:rPr>
      </w:pPr>
      <w:r w:rsidRPr="00A142B6">
        <w:rPr>
          <w:rFonts w:ascii="Times New Roman" w:eastAsia="Times New Roman" w:hAnsi="Times New Roman" w:cs="Times New Roman"/>
          <w:sz w:val="24"/>
          <w:szCs w:val="24"/>
        </w:rPr>
        <w:t xml:space="preserve">How does </w:t>
      </w:r>
      <w:r w:rsidR="00510A36" w:rsidRPr="00A142B6">
        <w:rPr>
          <w:rFonts w:ascii="Times New Roman" w:eastAsia="Times New Roman" w:hAnsi="Times New Roman" w:cs="Times New Roman"/>
          <w:sz w:val="24"/>
          <w:szCs w:val="24"/>
        </w:rPr>
        <w:t>the dissemination of fake news during electoral campaigns</w:t>
      </w:r>
      <w:r w:rsidRPr="00A142B6">
        <w:rPr>
          <w:rFonts w:ascii="Times New Roman" w:eastAsia="Times New Roman" w:hAnsi="Times New Roman" w:cs="Times New Roman"/>
          <w:sz w:val="24"/>
          <w:szCs w:val="24"/>
        </w:rPr>
        <w:t xml:space="preserve"> affect </w:t>
      </w:r>
      <w:r w:rsidR="00510A36" w:rsidRPr="00A142B6">
        <w:rPr>
          <w:rFonts w:ascii="Times New Roman" w:eastAsia="Times New Roman" w:hAnsi="Times New Roman" w:cs="Times New Roman"/>
          <w:sz w:val="24"/>
          <w:szCs w:val="24"/>
        </w:rPr>
        <w:t>the electorate</w:t>
      </w:r>
      <w:r w:rsidRPr="00A142B6">
        <w:rPr>
          <w:rFonts w:ascii="Times New Roman" w:eastAsia="Times New Roman" w:hAnsi="Times New Roman" w:cs="Times New Roman"/>
          <w:sz w:val="24"/>
          <w:szCs w:val="24"/>
        </w:rPr>
        <w:t xml:space="preserve"> choice that should be based on </w:t>
      </w:r>
      <w:r w:rsidR="00510A36" w:rsidRPr="00A142B6">
        <w:rPr>
          <w:rFonts w:ascii="Times New Roman" w:eastAsia="Times New Roman" w:hAnsi="Times New Roman" w:cs="Times New Roman"/>
          <w:sz w:val="24"/>
          <w:szCs w:val="24"/>
        </w:rPr>
        <w:t>access to truthful, reliable, and verifiable information</w:t>
      </w:r>
      <w:r w:rsidRPr="00A142B6">
        <w:rPr>
          <w:rFonts w:ascii="Times New Roman" w:eastAsia="Times New Roman" w:hAnsi="Times New Roman" w:cs="Times New Roman"/>
          <w:sz w:val="24"/>
          <w:szCs w:val="24"/>
        </w:rPr>
        <w:t xml:space="preserve">? How does it affect the </w:t>
      </w:r>
      <w:r w:rsidR="00510A36" w:rsidRPr="00A142B6">
        <w:rPr>
          <w:rFonts w:ascii="Times New Roman" w:eastAsia="Times New Roman" w:hAnsi="Times New Roman" w:cs="Times New Roman"/>
          <w:sz w:val="24"/>
          <w:szCs w:val="24"/>
        </w:rPr>
        <w:t>reputation</w:t>
      </w:r>
      <w:r w:rsidRPr="00A142B6">
        <w:rPr>
          <w:rFonts w:ascii="Times New Roman" w:eastAsia="Times New Roman" w:hAnsi="Times New Roman" w:cs="Times New Roman"/>
          <w:sz w:val="24"/>
          <w:szCs w:val="24"/>
        </w:rPr>
        <w:t xml:space="preserve"> of candidates and the outcome of the election</w:t>
      </w:r>
      <w:r w:rsidR="00510A36" w:rsidRPr="00A142B6">
        <w:rPr>
          <w:rFonts w:ascii="Times New Roman" w:eastAsia="Times New Roman" w:hAnsi="Times New Roman" w:cs="Times New Roman"/>
          <w:sz w:val="24"/>
          <w:szCs w:val="24"/>
        </w:rPr>
        <w:t>?</w:t>
      </w:r>
    </w:p>
    <w:p w:rsidR="00727EB4" w:rsidRPr="00A142B6" w:rsidRDefault="00727EB4" w:rsidP="00FE43DC">
      <w:pPr>
        <w:pStyle w:val="ListParagraph"/>
        <w:spacing w:after="0" w:line="276" w:lineRule="auto"/>
        <w:rPr>
          <w:rFonts w:ascii="Times New Roman" w:hAnsi="Times New Roman" w:cs="Times New Roman"/>
        </w:rPr>
      </w:pPr>
    </w:p>
    <w:p w:rsidR="00FB6515" w:rsidRPr="00A142B6" w:rsidRDefault="00510A36" w:rsidP="009D5486">
      <w:pPr>
        <w:pStyle w:val="ListParagraph"/>
        <w:numPr>
          <w:ilvl w:val="0"/>
          <w:numId w:val="11"/>
        </w:numPr>
        <w:spacing w:after="0" w:line="276" w:lineRule="auto"/>
        <w:jc w:val="both"/>
        <w:rPr>
          <w:rStyle w:val="Strong"/>
          <w:rFonts w:ascii="Times New Roman" w:hAnsi="Times New Roman" w:cs="Times New Roman"/>
          <w:b w:val="0"/>
          <w:bCs w:val="0"/>
          <w:sz w:val="24"/>
          <w:szCs w:val="24"/>
        </w:rPr>
      </w:pPr>
      <w:r w:rsidRPr="00A142B6">
        <w:rPr>
          <w:rFonts w:ascii="Times New Roman" w:hAnsi="Times New Roman" w:cs="Times New Roman"/>
          <w:sz w:val="24"/>
          <w:szCs w:val="24"/>
        </w:rPr>
        <w:t>What legal or constitutional standard</w:t>
      </w:r>
      <w:r w:rsidR="00E17873">
        <w:rPr>
          <w:rFonts w:ascii="Times New Roman" w:hAnsi="Times New Roman" w:cs="Times New Roman"/>
          <w:sz w:val="24"/>
          <w:szCs w:val="24"/>
        </w:rPr>
        <w:t>s</w:t>
      </w:r>
      <w:r w:rsidRPr="00A142B6">
        <w:rPr>
          <w:rFonts w:ascii="Times New Roman" w:hAnsi="Times New Roman" w:cs="Times New Roman"/>
          <w:sz w:val="24"/>
          <w:szCs w:val="24"/>
        </w:rPr>
        <w:t xml:space="preserve"> </w:t>
      </w:r>
      <w:r w:rsidR="002E5FB6" w:rsidRPr="00A142B6">
        <w:rPr>
          <w:rFonts w:ascii="Times New Roman" w:hAnsi="Times New Roman" w:cs="Times New Roman"/>
          <w:sz w:val="24"/>
          <w:szCs w:val="24"/>
        </w:rPr>
        <w:t xml:space="preserve">do you </w:t>
      </w:r>
      <w:r w:rsidR="00E17873">
        <w:rPr>
          <w:rFonts w:ascii="Times New Roman" w:hAnsi="Times New Roman" w:cs="Times New Roman"/>
          <w:sz w:val="24"/>
          <w:szCs w:val="24"/>
        </w:rPr>
        <w:t xml:space="preserve">apply when </w:t>
      </w:r>
      <w:r w:rsidR="00727EB4" w:rsidRPr="00A142B6">
        <w:rPr>
          <w:rStyle w:val="Strong"/>
          <w:rFonts w:ascii="Times New Roman" w:hAnsi="Times New Roman" w:cs="Times New Roman"/>
          <w:b w:val="0"/>
          <w:sz w:val="24"/>
          <w:szCs w:val="24"/>
        </w:rPr>
        <w:t xml:space="preserve">assessing restrictions on the dissemination of fake news during electoral periods? </w:t>
      </w:r>
      <w:r w:rsidR="00E17873">
        <w:rPr>
          <w:rStyle w:val="Strong"/>
          <w:rFonts w:ascii="Times New Roman" w:hAnsi="Times New Roman" w:cs="Times New Roman"/>
          <w:b w:val="0"/>
          <w:sz w:val="24"/>
          <w:szCs w:val="24"/>
        </w:rPr>
        <w:t xml:space="preserve">Do you use the </w:t>
      </w:r>
      <w:r w:rsidR="00727EB4" w:rsidRPr="00A142B6">
        <w:rPr>
          <w:rStyle w:val="Strong"/>
          <w:rFonts w:ascii="Times New Roman" w:hAnsi="Times New Roman" w:cs="Times New Roman"/>
          <w:b w:val="0"/>
          <w:sz w:val="24"/>
          <w:szCs w:val="24"/>
        </w:rPr>
        <w:t xml:space="preserve">proportionality </w:t>
      </w:r>
      <w:r w:rsidR="002E5FB6" w:rsidRPr="00A142B6">
        <w:rPr>
          <w:rStyle w:val="Strong"/>
          <w:rFonts w:ascii="Times New Roman" w:hAnsi="Times New Roman" w:cs="Times New Roman"/>
          <w:b w:val="0"/>
          <w:sz w:val="24"/>
          <w:szCs w:val="24"/>
        </w:rPr>
        <w:t>criter</w:t>
      </w:r>
      <w:r w:rsidR="00E17873">
        <w:rPr>
          <w:rStyle w:val="Strong"/>
          <w:rFonts w:ascii="Times New Roman" w:hAnsi="Times New Roman" w:cs="Times New Roman"/>
          <w:b w:val="0"/>
          <w:sz w:val="24"/>
          <w:szCs w:val="24"/>
        </w:rPr>
        <w:t>ion</w:t>
      </w:r>
      <w:r w:rsidR="002E5FB6" w:rsidRPr="00A142B6">
        <w:rPr>
          <w:rStyle w:val="Strong"/>
          <w:rFonts w:ascii="Times New Roman" w:hAnsi="Times New Roman" w:cs="Times New Roman"/>
          <w:b w:val="0"/>
          <w:sz w:val="24"/>
          <w:szCs w:val="24"/>
        </w:rPr>
        <w:t>?</w:t>
      </w:r>
    </w:p>
    <w:p w:rsidR="00E17873" w:rsidRPr="00E17873" w:rsidRDefault="00E17873" w:rsidP="00E17873">
      <w:pPr>
        <w:pStyle w:val="ListParagraph"/>
        <w:spacing w:after="0" w:line="276" w:lineRule="auto"/>
        <w:jc w:val="both"/>
        <w:rPr>
          <w:rFonts w:ascii="Times New Roman" w:hAnsi="Times New Roman" w:cs="Times New Roman"/>
          <w:b/>
          <w:sz w:val="24"/>
          <w:szCs w:val="24"/>
        </w:rPr>
      </w:pPr>
    </w:p>
    <w:p w:rsidR="00E53F50" w:rsidRPr="00A142B6" w:rsidRDefault="00510A36" w:rsidP="009D5486">
      <w:pPr>
        <w:pStyle w:val="ListParagraph"/>
        <w:numPr>
          <w:ilvl w:val="0"/>
          <w:numId w:val="11"/>
        </w:numPr>
        <w:spacing w:after="0" w:line="276" w:lineRule="auto"/>
        <w:jc w:val="both"/>
        <w:rPr>
          <w:rFonts w:ascii="Times New Roman" w:hAnsi="Times New Roman" w:cs="Times New Roman"/>
          <w:b/>
          <w:sz w:val="24"/>
          <w:szCs w:val="24"/>
        </w:rPr>
      </w:pPr>
      <w:r w:rsidRPr="00A142B6">
        <w:rPr>
          <w:rFonts w:ascii="Times New Roman" w:eastAsia="Times New Roman" w:hAnsi="Times New Roman" w:cs="Times New Roman"/>
          <w:sz w:val="24"/>
          <w:szCs w:val="24"/>
        </w:rPr>
        <w:t>Ha</w:t>
      </w:r>
      <w:r w:rsidR="002E5FB6" w:rsidRPr="00A142B6">
        <w:rPr>
          <w:rFonts w:ascii="Times New Roman" w:eastAsia="Times New Roman" w:hAnsi="Times New Roman" w:cs="Times New Roman"/>
          <w:sz w:val="24"/>
          <w:szCs w:val="24"/>
        </w:rPr>
        <w:t>ve</w:t>
      </w:r>
      <w:r w:rsidRPr="00A142B6">
        <w:rPr>
          <w:rFonts w:ascii="Times New Roman" w:eastAsia="Times New Roman" w:hAnsi="Times New Roman" w:cs="Times New Roman"/>
          <w:b/>
          <w:sz w:val="24"/>
          <w:szCs w:val="24"/>
        </w:rPr>
        <w:t xml:space="preserve"> </w:t>
      </w:r>
      <w:r w:rsidR="002E5FB6" w:rsidRPr="00A142B6">
        <w:rPr>
          <w:rStyle w:val="Strong"/>
          <w:rFonts w:ascii="Times New Roman" w:hAnsi="Times New Roman" w:cs="Times New Roman"/>
          <w:b w:val="0"/>
          <w:sz w:val="24"/>
          <w:szCs w:val="24"/>
        </w:rPr>
        <w:t xml:space="preserve">you decided any </w:t>
      </w:r>
      <w:r w:rsidR="00FB6515" w:rsidRPr="00A142B6">
        <w:rPr>
          <w:rStyle w:val="Strong"/>
          <w:rFonts w:ascii="Times New Roman" w:hAnsi="Times New Roman" w:cs="Times New Roman"/>
          <w:b w:val="0"/>
          <w:sz w:val="24"/>
          <w:szCs w:val="24"/>
        </w:rPr>
        <w:t>case</w:t>
      </w:r>
      <w:r w:rsidR="00E17873">
        <w:rPr>
          <w:rStyle w:val="Strong"/>
          <w:rFonts w:ascii="Times New Roman" w:hAnsi="Times New Roman" w:cs="Times New Roman"/>
          <w:b w:val="0"/>
          <w:sz w:val="24"/>
          <w:szCs w:val="24"/>
        </w:rPr>
        <w:t>s</w:t>
      </w:r>
      <w:r w:rsidR="00FB6515" w:rsidRPr="00A142B6">
        <w:rPr>
          <w:rStyle w:val="Strong"/>
          <w:rFonts w:ascii="Times New Roman" w:hAnsi="Times New Roman" w:cs="Times New Roman"/>
          <w:b w:val="0"/>
          <w:sz w:val="24"/>
          <w:szCs w:val="24"/>
        </w:rPr>
        <w:t xml:space="preserve"> </w:t>
      </w:r>
      <w:r w:rsidR="002E5FB6" w:rsidRPr="00A142B6">
        <w:rPr>
          <w:rStyle w:val="Strong"/>
          <w:rFonts w:ascii="Times New Roman" w:hAnsi="Times New Roman" w:cs="Times New Roman"/>
          <w:b w:val="0"/>
          <w:sz w:val="24"/>
          <w:szCs w:val="24"/>
        </w:rPr>
        <w:t>where</w:t>
      </w:r>
      <w:r w:rsidR="00FB6515" w:rsidRPr="00A142B6">
        <w:rPr>
          <w:rStyle w:val="Strong"/>
          <w:rFonts w:ascii="Times New Roman" w:hAnsi="Times New Roman" w:cs="Times New Roman"/>
          <w:b w:val="0"/>
          <w:sz w:val="24"/>
          <w:szCs w:val="24"/>
        </w:rPr>
        <w:t xml:space="preserve"> the dissemination of fake news, misinformation, or manipulated content (e.g., deep</w:t>
      </w:r>
      <w:r w:rsidR="006A50BE" w:rsidRPr="00A142B6">
        <w:rPr>
          <w:rStyle w:val="Strong"/>
          <w:rFonts w:ascii="Times New Roman" w:hAnsi="Times New Roman" w:cs="Times New Roman"/>
          <w:b w:val="0"/>
          <w:sz w:val="24"/>
          <w:szCs w:val="24"/>
        </w:rPr>
        <w:t xml:space="preserve"> </w:t>
      </w:r>
      <w:r w:rsidR="00FB6515" w:rsidRPr="00A142B6">
        <w:rPr>
          <w:rStyle w:val="Strong"/>
          <w:rFonts w:ascii="Times New Roman" w:hAnsi="Times New Roman" w:cs="Times New Roman"/>
          <w:b w:val="0"/>
          <w:sz w:val="24"/>
          <w:szCs w:val="24"/>
        </w:rPr>
        <w:t>fakes) ha</w:t>
      </w:r>
      <w:r w:rsidR="002E5FB6" w:rsidRPr="00A142B6">
        <w:rPr>
          <w:rStyle w:val="Strong"/>
          <w:rFonts w:ascii="Times New Roman" w:hAnsi="Times New Roman" w:cs="Times New Roman"/>
          <w:b w:val="0"/>
          <w:sz w:val="24"/>
          <w:szCs w:val="24"/>
        </w:rPr>
        <w:t>s</w:t>
      </w:r>
      <w:r w:rsidR="00FB6515" w:rsidRPr="00A142B6">
        <w:rPr>
          <w:rStyle w:val="Strong"/>
          <w:rFonts w:ascii="Times New Roman" w:hAnsi="Times New Roman" w:cs="Times New Roman"/>
          <w:b w:val="0"/>
          <w:sz w:val="24"/>
          <w:szCs w:val="24"/>
        </w:rPr>
        <w:t xml:space="preserve"> </w:t>
      </w:r>
      <w:r w:rsidR="002E5FB6" w:rsidRPr="00A142B6">
        <w:rPr>
          <w:rStyle w:val="Strong"/>
          <w:rFonts w:ascii="Times New Roman" w:hAnsi="Times New Roman" w:cs="Times New Roman"/>
          <w:b w:val="0"/>
          <w:sz w:val="24"/>
          <w:szCs w:val="24"/>
        </w:rPr>
        <w:t xml:space="preserve">been found to </w:t>
      </w:r>
      <w:r w:rsidR="00FB6515" w:rsidRPr="00A142B6">
        <w:rPr>
          <w:rStyle w:val="Strong"/>
          <w:rFonts w:ascii="Times New Roman" w:hAnsi="Times New Roman" w:cs="Times New Roman"/>
          <w:b w:val="0"/>
          <w:sz w:val="24"/>
          <w:szCs w:val="24"/>
        </w:rPr>
        <w:t>interfere with democratic processes such as elections, referenda, or parliamentary functioning? Please provide examples and explain how the Court balanced the competing interests of freedom of expression and democratic integrity in its rulings.</w:t>
      </w:r>
    </w:p>
    <w:p w:rsidR="00727EB4" w:rsidRPr="00A142B6" w:rsidRDefault="00727EB4" w:rsidP="00FE43DC">
      <w:pPr>
        <w:pStyle w:val="ListParagraph"/>
        <w:spacing w:after="0" w:line="276" w:lineRule="auto"/>
        <w:rPr>
          <w:rFonts w:ascii="Times New Roman" w:hAnsi="Times New Roman" w:cs="Times New Roman"/>
          <w:sz w:val="24"/>
          <w:szCs w:val="24"/>
        </w:rPr>
      </w:pPr>
    </w:p>
    <w:p w:rsidR="00812BAF" w:rsidRPr="00A142B6" w:rsidRDefault="002E5FB6" w:rsidP="009D5486">
      <w:pPr>
        <w:pStyle w:val="ListParagraph"/>
        <w:numPr>
          <w:ilvl w:val="0"/>
          <w:numId w:val="11"/>
        </w:numPr>
        <w:spacing w:after="0" w:line="276" w:lineRule="auto"/>
        <w:jc w:val="both"/>
        <w:rPr>
          <w:rFonts w:ascii="Times New Roman" w:eastAsia="Times New Roman" w:hAnsi="Times New Roman" w:cs="Times New Roman"/>
          <w:sz w:val="24"/>
          <w:szCs w:val="24"/>
        </w:rPr>
      </w:pPr>
      <w:r w:rsidRPr="00A142B6">
        <w:rPr>
          <w:rFonts w:ascii="Times New Roman" w:hAnsi="Times New Roman" w:cs="Times New Roman"/>
          <w:sz w:val="24"/>
          <w:szCs w:val="24"/>
        </w:rPr>
        <w:t xml:space="preserve">How </w:t>
      </w:r>
      <w:r w:rsidR="00CF3495" w:rsidRPr="00A142B6">
        <w:rPr>
          <w:rFonts w:ascii="Times New Roman" w:hAnsi="Times New Roman" w:cs="Times New Roman"/>
          <w:sz w:val="24"/>
          <w:szCs w:val="24"/>
        </w:rPr>
        <w:t>is</w:t>
      </w:r>
      <w:r w:rsidRPr="00A142B6">
        <w:rPr>
          <w:rFonts w:ascii="Times New Roman" w:hAnsi="Times New Roman" w:cs="Times New Roman"/>
          <w:sz w:val="24"/>
          <w:szCs w:val="24"/>
        </w:rPr>
        <w:t xml:space="preserve"> </w:t>
      </w:r>
      <w:r w:rsidR="00FB6515" w:rsidRPr="00A142B6">
        <w:rPr>
          <w:rFonts w:ascii="Times New Roman" w:hAnsi="Times New Roman" w:cs="Times New Roman"/>
          <w:sz w:val="24"/>
          <w:szCs w:val="24"/>
        </w:rPr>
        <w:t xml:space="preserve">the constitutionality of </w:t>
      </w:r>
      <w:r w:rsidRPr="00A142B6">
        <w:rPr>
          <w:rFonts w:ascii="Times New Roman" w:hAnsi="Times New Roman" w:cs="Times New Roman"/>
          <w:sz w:val="24"/>
          <w:szCs w:val="24"/>
        </w:rPr>
        <w:t>intervention measures</w:t>
      </w:r>
      <w:r w:rsidR="00FB6515" w:rsidRPr="00A142B6">
        <w:rPr>
          <w:rFonts w:ascii="Times New Roman" w:hAnsi="Times New Roman" w:cs="Times New Roman"/>
          <w:sz w:val="24"/>
          <w:szCs w:val="24"/>
        </w:rPr>
        <w:t xml:space="preserve"> – such as media bans, online content takedowns, or other</w:t>
      </w:r>
      <w:r w:rsidRPr="00A142B6">
        <w:rPr>
          <w:rFonts w:ascii="Times New Roman" w:hAnsi="Times New Roman" w:cs="Times New Roman"/>
          <w:sz w:val="24"/>
          <w:szCs w:val="24"/>
        </w:rPr>
        <w:t>s</w:t>
      </w:r>
      <w:r w:rsidR="00FB6515" w:rsidRPr="00A142B6">
        <w:rPr>
          <w:rFonts w:ascii="Times New Roman" w:hAnsi="Times New Roman" w:cs="Times New Roman"/>
          <w:sz w:val="24"/>
          <w:szCs w:val="24"/>
        </w:rPr>
        <w:t xml:space="preserve"> – intended to counter cross-border disinformation campaigns</w:t>
      </w:r>
      <w:r w:rsidR="00CF3495" w:rsidRPr="00A142B6">
        <w:rPr>
          <w:rFonts w:ascii="Times New Roman" w:hAnsi="Times New Roman" w:cs="Times New Roman"/>
          <w:sz w:val="24"/>
          <w:szCs w:val="24"/>
        </w:rPr>
        <w:t xml:space="preserve"> </w:t>
      </w:r>
      <w:r w:rsidR="0039156C">
        <w:rPr>
          <w:rFonts w:ascii="Times New Roman" w:hAnsi="Times New Roman" w:cs="Times New Roman"/>
          <w:sz w:val="24"/>
          <w:szCs w:val="24"/>
        </w:rPr>
        <w:t>–</w:t>
      </w:r>
      <w:r w:rsidR="00CF3495" w:rsidRPr="00A142B6">
        <w:rPr>
          <w:rFonts w:ascii="Times New Roman" w:hAnsi="Times New Roman" w:cs="Times New Roman"/>
          <w:sz w:val="24"/>
          <w:szCs w:val="24"/>
        </w:rPr>
        <w:t xml:space="preserve"> </w:t>
      </w:r>
      <w:r w:rsidR="00FB6515" w:rsidRPr="00A142B6">
        <w:rPr>
          <w:rFonts w:ascii="Times New Roman" w:hAnsi="Times New Roman" w:cs="Times New Roman"/>
          <w:sz w:val="24"/>
          <w:szCs w:val="24"/>
        </w:rPr>
        <w:t>in light of constitutional principles of freedom of expression, national security, and electoral integrity?</w:t>
      </w:r>
    </w:p>
    <w:p w:rsidR="0039156C" w:rsidRDefault="0039156C" w:rsidP="00FE43DC">
      <w:pPr>
        <w:pStyle w:val="NormalWeb"/>
        <w:spacing w:before="0" w:beforeAutospacing="0" w:after="0" w:afterAutospacing="0" w:line="276" w:lineRule="auto"/>
        <w:jc w:val="both"/>
        <w:rPr>
          <w:b/>
          <w:bCs/>
        </w:rPr>
      </w:pPr>
    </w:p>
    <w:p w:rsidR="00433BE0" w:rsidRPr="00A142B6" w:rsidRDefault="00E341B0" w:rsidP="00FE43DC">
      <w:pPr>
        <w:pStyle w:val="NormalWeb"/>
        <w:spacing w:before="0" w:beforeAutospacing="0" w:after="0" w:afterAutospacing="0" w:line="276" w:lineRule="auto"/>
        <w:jc w:val="both"/>
        <w:rPr>
          <w:b/>
        </w:rPr>
      </w:pPr>
      <w:r w:rsidRPr="00A142B6">
        <w:rPr>
          <w:b/>
          <w:bCs/>
        </w:rPr>
        <w:t>Section</w:t>
      </w:r>
      <w:r w:rsidR="000C1502" w:rsidRPr="00A142B6">
        <w:rPr>
          <w:b/>
          <w:bCs/>
        </w:rPr>
        <w:t xml:space="preserve"> </w:t>
      </w:r>
      <w:r w:rsidR="000B5ED0" w:rsidRPr="00A142B6">
        <w:rPr>
          <w:b/>
          <w:bCs/>
        </w:rPr>
        <w:t>3</w:t>
      </w:r>
      <w:r w:rsidR="000C1502" w:rsidRPr="00A142B6">
        <w:rPr>
          <w:b/>
          <w:bCs/>
        </w:rPr>
        <w:t xml:space="preserve">: Digital </w:t>
      </w:r>
      <w:r w:rsidR="00433BE0" w:rsidRPr="00A142B6">
        <w:rPr>
          <w:b/>
          <w:bCs/>
        </w:rPr>
        <w:t xml:space="preserve">Platforms, </w:t>
      </w:r>
      <w:r w:rsidR="000C1502" w:rsidRPr="00A142B6">
        <w:rPr>
          <w:b/>
          <w:bCs/>
        </w:rPr>
        <w:t>AI</w:t>
      </w:r>
      <w:r w:rsidR="00433BE0" w:rsidRPr="00A142B6">
        <w:rPr>
          <w:b/>
          <w:bCs/>
        </w:rPr>
        <w:t xml:space="preserve">, and </w:t>
      </w:r>
      <w:r w:rsidR="00433BE0" w:rsidRPr="00A142B6">
        <w:rPr>
          <w:rStyle w:val="Strong"/>
        </w:rPr>
        <w:t>the Threat of Disinformation to Democratic Discourse</w:t>
      </w:r>
    </w:p>
    <w:p w:rsidR="008D70B4" w:rsidRPr="00A142B6" w:rsidRDefault="008D70B4" w:rsidP="009D5486">
      <w:pPr>
        <w:spacing w:after="0" w:line="276" w:lineRule="auto"/>
        <w:jc w:val="both"/>
        <w:outlineLvl w:val="1"/>
        <w:rPr>
          <w:rFonts w:ascii="Times New Roman" w:eastAsia="Times New Roman" w:hAnsi="Times New Roman" w:cs="Times New Roman"/>
          <w:b/>
          <w:bCs/>
          <w:sz w:val="24"/>
          <w:szCs w:val="24"/>
          <w:lang w:val="en-US"/>
        </w:rPr>
      </w:pPr>
    </w:p>
    <w:p w:rsidR="000F7B98" w:rsidRPr="00A142B6" w:rsidRDefault="000F7B98" w:rsidP="000F7B98">
      <w:pPr>
        <w:numPr>
          <w:ilvl w:val="0"/>
          <w:numId w:val="2"/>
        </w:numPr>
        <w:spacing w:after="0" w:line="276" w:lineRule="auto"/>
        <w:jc w:val="both"/>
        <w:rPr>
          <w:rFonts w:ascii="Times New Roman" w:eastAsia="Times New Roman" w:hAnsi="Times New Roman" w:cs="Times New Roman"/>
          <w:sz w:val="24"/>
          <w:szCs w:val="24"/>
          <w:lang w:val="en-US"/>
        </w:rPr>
      </w:pPr>
      <w:r w:rsidRPr="00A142B6">
        <w:rPr>
          <w:rFonts w:ascii="Times New Roman" w:eastAsia="Times New Roman" w:hAnsi="Times New Roman" w:cs="Times New Roman"/>
          <w:sz w:val="24"/>
          <w:szCs w:val="24"/>
          <w:lang w:val="en-US"/>
        </w:rPr>
        <w:t xml:space="preserve">Are there any decisions on </w:t>
      </w:r>
      <w:r w:rsidR="00F30C75" w:rsidRPr="00A142B6">
        <w:rPr>
          <w:rFonts w:ascii="Times New Roman" w:eastAsia="Times New Roman" w:hAnsi="Times New Roman" w:cs="Times New Roman"/>
          <w:sz w:val="24"/>
          <w:szCs w:val="24"/>
          <w:lang w:val="en-US"/>
        </w:rPr>
        <w:t xml:space="preserve">the use, </w:t>
      </w:r>
      <w:r w:rsidR="0004004E" w:rsidRPr="00A142B6">
        <w:rPr>
          <w:rFonts w:ascii="Times New Roman" w:eastAsia="Times New Roman" w:hAnsi="Times New Roman" w:cs="Times New Roman"/>
          <w:sz w:val="24"/>
          <w:szCs w:val="24"/>
          <w:lang w:val="en-US"/>
        </w:rPr>
        <w:t>regulation</w:t>
      </w:r>
      <w:r w:rsidR="00F30C75" w:rsidRPr="00A142B6">
        <w:rPr>
          <w:rFonts w:ascii="Times New Roman" w:eastAsia="Times New Roman" w:hAnsi="Times New Roman" w:cs="Times New Roman"/>
          <w:sz w:val="24"/>
          <w:szCs w:val="24"/>
          <w:lang w:val="en-US"/>
        </w:rPr>
        <w:t>, or oversight</w:t>
      </w:r>
      <w:r w:rsidR="0004004E" w:rsidRPr="00A142B6">
        <w:rPr>
          <w:rFonts w:ascii="Times New Roman" w:eastAsia="Times New Roman" w:hAnsi="Times New Roman" w:cs="Times New Roman"/>
          <w:sz w:val="24"/>
          <w:szCs w:val="24"/>
          <w:lang w:val="en-US"/>
        </w:rPr>
        <w:t xml:space="preserve"> of emerging technologies – such as artificial intelligence – in the dissemination or </w:t>
      </w:r>
      <w:r w:rsidR="00F30C75" w:rsidRPr="00A142B6">
        <w:rPr>
          <w:rFonts w:ascii="Times New Roman" w:eastAsia="Times New Roman" w:hAnsi="Times New Roman" w:cs="Times New Roman"/>
          <w:sz w:val="24"/>
          <w:szCs w:val="24"/>
          <w:lang w:val="en-US"/>
        </w:rPr>
        <w:t xml:space="preserve">moderation </w:t>
      </w:r>
      <w:r w:rsidR="0004004E" w:rsidRPr="00A142B6">
        <w:rPr>
          <w:rFonts w:ascii="Times New Roman" w:eastAsia="Times New Roman" w:hAnsi="Times New Roman" w:cs="Times New Roman"/>
          <w:sz w:val="24"/>
          <w:szCs w:val="24"/>
          <w:lang w:val="en-US"/>
        </w:rPr>
        <w:t>of information</w:t>
      </w:r>
      <w:r w:rsidR="00F30C75" w:rsidRPr="00A142B6">
        <w:rPr>
          <w:rFonts w:ascii="Times New Roman" w:eastAsia="Times New Roman" w:hAnsi="Times New Roman" w:cs="Times New Roman"/>
          <w:sz w:val="24"/>
          <w:szCs w:val="24"/>
          <w:lang w:val="en-US"/>
        </w:rPr>
        <w:t>, including fake news</w:t>
      </w:r>
      <w:r w:rsidR="0004004E" w:rsidRPr="00A142B6">
        <w:rPr>
          <w:rFonts w:ascii="Times New Roman" w:eastAsia="Times New Roman" w:hAnsi="Times New Roman" w:cs="Times New Roman"/>
          <w:sz w:val="24"/>
          <w:szCs w:val="24"/>
          <w:lang w:val="en-US"/>
        </w:rPr>
        <w:t>?</w:t>
      </w:r>
      <w:r w:rsidR="005318AD" w:rsidRPr="00A142B6">
        <w:rPr>
          <w:rFonts w:ascii="Times New Roman" w:eastAsia="Times New Roman" w:hAnsi="Times New Roman" w:cs="Times New Roman"/>
          <w:sz w:val="24"/>
          <w:szCs w:val="24"/>
          <w:lang w:val="en-US"/>
        </w:rPr>
        <w:t xml:space="preserve"> </w:t>
      </w:r>
    </w:p>
    <w:p w:rsidR="000F7B98" w:rsidRPr="00A142B6" w:rsidRDefault="000F7B98" w:rsidP="00A02589">
      <w:pPr>
        <w:spacing w:after="0" w:line="276" w:lineRule="auto"/>
        <w:ind w:left="720"/>
        <w:jc w:val="both"/>
        <w:rPr>
          <w:rFonts w:ascii="Times New Roman" w:eastAsia="Times New Roman" w:hAnsi="Times New Roman" w:cs="Times New Roman"/>
          <w:sz w:val="24"/>
          <w:szCs w:val="24"/>
          <w:lang w:val="en-US"/>
        </w:rPr>
      </w:pPr>
    </w:p>
    <w:p w:rsidR="000F7B98" w:rsidRDefault="0039156C" w:rsidP="000F7B98">
      <w:pPr>
        <w:numPr>
          <w:ilvl w:val="0"/>
          <w:numId w:val="2"/>
        </w:num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Have </w:t>
      </w:r>
      <w:r w:rsidR="000F7B98" w:rsidRPr="00A142B6">
        <w:rPr>
          <w:rFonts w:ascii="Times New Roman" w:eastAsia="Times New Roman" w:hAnsi="Times New Roman" w:cs="Times New Roman"/>
          <w:sz w:val="24"/>
          <w:szCs w:val="24"/>
          <w:lang w:val="en-US"/>
        </w:rPr>
        <w:t xml:space="preserve">the norms </w:t>
      </w:r>
      <w:r>
        <w:rPr>
          <w:rFonts w:ascii="Times New Roman" w:eastAsia="Times New Roman" w:hAnsi="Times New Roman" w:cs="Times New Roman"/>
          <w:sz w:val="24"/>
          <w:szCs w:val="24"/>
          <w:lang w:val="en-US"/>
        </w:rPr>
        <w:t xml:space="preserve">concerning </w:t>
      </w:r>
      <w:r w:rsidR="000F7B98" w:rsidRPr="00A142B6">
        <w:rPr>
          <w:rFonts w:ascii="Times New Roman" w:eastAsia="Times New Roman" w:hAnsi="Times New Roman" w:cs="Times New Roman"/>
          <w:sz w:val="24"/>
          <w:szCs w:val="24"/>
          <w:lang w:val="en-US"/>
        </w:rPr>
        <w:t xml:space="preserve">the responsibility </w:t>
      </w:r>
      <w:r w:rsidR="0004004E" w:rsidRPr="00A142B6">
        <w:rPr>
          <w:rFonts w:ascii="Times New Roman" w:eastAsia="Times New Roman" w:hAnsi="Times New Roman" w:cs="Times New Roman"/>
          <w:sz w:val="24"/>
          <w:szCs w:val="24"/>
          <w:lang w:val="en-US"/>
        </w:rPr>
        <w:t xml:space="preserve">of digital platforms and social media intermediaries </w:t>
      </w:r>
      <w:r w:rsidR="00F30C75" w:rsidRPr="00A142B6">
        <w:rPr>
          <w:rFonts w:ascii="Times New Roman" w:eastAsia="Times New Roman" w:hAnsi="Times New Roman" w:cs="Times New Roman"/>
          <w:sz w:val="24"/>
          <w:szCs w:val="24"/>
          <w:lang w:val="en-US"/>
        </w:rPr>
        <w:t>in the dissemination of fake news or misinformation</w:t>
      </w:r>
      <w:r w:rsidR="000F7B98" w:rsidRPr="00A142B6">
        <w:rPr>
          <w:rFonts w:ascii="Times New Roman" w:eastAsia="Times New Roman" w:hAnsi="Times New Roman" w:cs="Times New Roman"/>
          <w:sz w:val="24"/>
          <w:szCs w:val="24"/>
          <w:lang w:val="en-US"/>
        </w:rPr>
        <w:t xml:space="preserve"> been subject to constitutional review?</w:t>
      </w:r>
    </w:p>
    <w:p w:rsidR="00DE5B03" w:rsidRPr="00A142B6" w:rsidRDefault="00DE5B03" w:rsidP="00FE43DC">
      <w:pPr>
        <w:spacing w:after="0" w:line="276" w:lineRule="auto"/>
        <w:jc w:val="both"/>
        <w:rPr>
          <w:rFonts w:ascii="Times New Roman" w:eastAsia="Times New Roman" w:hAnsi="Times New Roman" w:cs="Times New Roman"/>
          <w:sz w:val="24"/>
          <w:szCs w:val="24"/>
          <w:lang w:val="en-US"/>
        </w:rPr>
      </w:pPr>
    </w:p>
    <w:p w:rsidR="00E53F50" w:rsidRPr="00A142B6" w:rsidRDefault="000F7B98" w:rsidP="009D5486">
      <w:pPr>
        <w:numPr>
          <w:ilvl w:val="0"/>
          <w:numId w:val="2"/>
        </w:numPr>
        <w:spacing w:after="0" w:line="276" w:lineRule="auto"/>
        <w:jc w:val="both"/>
        <w:rPr>
          <w:rFonts w:ascii="Times New Roman" w:eastAsia="Times New Roman" w:hAnsi="Times New Roman" w:cs="Times New Roman"/>
          <w:sz w:val="24"/>
          <w:szCs w:val="24"/>
          <w:lang w:val="en-US"/>
        </w:rPr>
      </w:pPr>
      <w:r w:rsidRPr="00A142B6">
        <w:rPr>
          <w:rFonts w:ascii="Times New Roman" w:eastAsia="Times New Roman" w:hAnsi="Times New Roman" w:cs="Times New Roman"/>
          <w:sz w:val="24"/>
          <w:szCs w:val="24"/>
          <w:lang w:val="en-US"/>
        </w:rPr>
        <w:t xml:space="preserve">Is there any constitutional case law on the protection of the rights </w:t>
      </w:r>
      <w:r w:rsidR="00CF3495" w:rsidRPr="00A142B6">
        <w:rPr>
          <w:rFonts w:ascii="Times New Roman" w:eastAsia="Times New Roman" w:hAnsi="Times New Roman" w:cs="Times New Roman"/>
          <w:sz w:val="24"/>
          <w:szCs w:val="24"/>
          <w:lang w:val="en-US"/>
        </w:rPr>
        <w:t>of</w:t>
      </w:r>
      <w:r w:rsidR="0004004E" w:rsidRPr="00A142B6">
        <w:rPr>
          <w:rFonts w:ascii="Times New Roman" w:eastAsia="Times New Roman" w:hAnsi="Times New Roman" w:cs="Times New Roman"/>
          <w:sz w:val="24"/>
          <w:szCs w:val="24"/>
          <w:lang w:val="en-US"/>
        </w:rPr>
        <w:t xml:space="preserve"> journalists and traditional media in cases involving </w:t>
      </w:r>
      <w:r w:rsidR="00F30C75" w:rsidRPr="00A142B6">
        <w:rPr>
          <w:rFonts w:ascii="Times New Roman" w:eastAsia="Times New Roman" w:hAnsi="Times New Roman" w:cs="Times New Roman"/>
          <w:sz w:val="24"/>
          <w:szCs w:val="24"/>
          <w:lang w:val="en-US"/>
        </w:rPr>
        <w:t xml:space="preserve">allegations of </w:t>
      </w:r>
      <w:r w:rsidR="0004004E" w:rsidRPr="00A142B6">
        <w:rPr>
          <w:rFonts w:ascii="Times New Roman" w:eastAsia="Times New Roman" w:hAnsi="Times New Roman" w:cs="Times New Roman"/>
          <w:sz w:val="24"/>
          <w:szCs w:val="24"/>
          <w:lang w:val="en-US"/>
        </w:rPr>
        <w:t>fake news or misinformation?</w:t>
      </w:r>
      <w:r w:rsidR="00CF3495" w:rsidRPr="00A142B6">
        <w:rPr>
          <w:rFonts w:ascii="Times New Roman" w:eastAsia="Times New Roman" w:hAnsi="Times New Roman" w:cs="Times New Roman"/>
          <w:sz w:val="24"/>
          <w:szCs w:val="24"/>
          <w:lang w:val="en-US"/>
        </w:rPr>
        <w:t xml:space="preserve"> </w:t>
      </w:r>
    </w:p>
    <w:p w:rsidR="0004004E" w:rsidRPr="00A142B6" w:rsidRDefault="0004004E" w:rsidP="00FE43DC">
      <w:pPr>
        <w:spacing w:after="0" w:line="276" w:lineRule="auto"/>
        <w:ind w:left="720"/>
        <w:jc w:val="both"/>
        <w:rPr>
          <w:rFonts w:ascii="Times New Roman" w:eastAsia="Times New Roman" w:hAnsi="Times New Roman" w:cs="Times New Roman"/>
          <w:sz w:val="24"/>
          <w:szCs w:val="24"/>
          <w:lang w:val="en-US"/>
        </w:rPr>
      </w:pPr>
    </w:p>
    <w:p w:rsidR="00F30C75" w:rsidRPr="00A142B6" w:rsidRDefault="00A02589" w:rsidP="009D5486">
      <w:pPr>
        <w:numPr>
          <w:ilvl w:val="0"/>
          <w:numId w:val="2"/>
        </w:numPr>
        <w:spacing w:after="0" w:line="276" w:lineRule="auto"/>
        <w:jc w:val="both"/>
        <w:rPr>
          <w:rFonts w:ascii="Times New Roman" w:eastAsia="Times New Roman" w:hAnsi="Times New Roman" w:cs="Times New Roman"/>
          <w:sz w:val="24"/>
          <w:szCs w:val="24"/>
          <w:lang w:val="en-US"/>
        </w:rPr>
      </w:pPr>
      <w:r w:rsidRPr="00A142B6">
        <w:rPr>
          <w:rFonts w:ascii="Times New Roman" w:eastAsia="Times New Roman" w:hAnsi="Times New Roman" w:cs="Times New Roman"/>
          <w:sz w:val="24"/>
          <w:szCs w:val="24"/>
          <w:lang w:val="en-US"/>
        </w:rPr>
        <w:t xml:space="preserve">Has your Court ruled on </w:t>
      </w:r>
      <w:r w:rsidR="0004004E" w:rsidRPr="00A142B6">
        <w:rPr>
          <w:rFonts w:ascii="Times New Roman" w:eastAsia="Times New Roman" w:hAnsi="Times New Roman" w:cs="Times New Roman"/>
          <w:sz w:val="24"/>
          <w:szCs w:val="24"/>
          <w:lang w:val="en-US"/>
        </w:rPr>
        <w:t>specific safeguards</w:t>
      </w:r>
      <w:r w:rsidR="001C673E" w:rsidRPr="00A142B6">
        <w:rPr>
          <w:rFonts w:ascii="Times New Roman" w:eastAsia="Times New Roman" w:hAnsi="Times New Roman" w:cs="Times New Roman"/>
          <w:sz w:val="24"/>
          <w:szCs w:val="24"/>
          <w:lang w:val="en-US"/>
        </w:rPr>
        <w:t xml:space="preserve"> </w:t>
      </w:r>
      <w:r w:rsidR="0004004E" w:rsidRPr="00A142B6">
        <w:rPr>
          <w:rFonts w:ascii="Times New Roman" w:eastAsia="Times New Roman" w:hAnsi="Times New Roman" w:cs="Times New Roman"/>
          <w:sz w:val="24"/>
          <w:szCs w:val="24"/>
          <w:lang w:val="en-US"/>
        </w:rPr>
        <w:t>for investigative journalism</w:t>
      </w:r>
      <w:r w:rsidR="00F30C75" w:rsidRPr="00A142B6">
        <w:rPr>
          <w:rFonts w:ascii="Times New Roman" w:eastAsia="Times New Roman" w:hAnsi="Times New Roman" w:cs="Times New Roman"/>
          <w:sz w:val="24"/>
          <w:szCs w:val="24"/>
          <w:lang w:val="en-US"/>
        </w:rPr>
        <w:t xml:space="preserve">, </w:t>
      </w:r>
      <w:r w:rsidR="0004004E" w:rsidRPr="00A142B6">
        <w:rPr>
          <w:rFonts w:ascii="Times New Roman" w:eastAsia="Times New Roman" w:hAnsi="Times New Roman" w:cs="Times New Roman"/>
          <w:sz w:val="24"/>
          <w:szCs w:val="24"/>
          <w:lang w:val="en-US"/>
        </w:rPr>
        <w:t>whistleblowers</w:t>
      </w:r>
      <w:r w:rsidR="00F30C75" w:rsidRPr="00A142B6">
        <w:rPr>
          <w:rFonts w:ascii="Times New Roman" w:eastAsia="Times New Roman" w:hAnsi="Times New Roman" w:cs="Times New Roman"/>
          <w:sz w:val="24"/>
          <w:szCs w:val="24"/>
          <w:lang w:val="en-US"/>
        </w:rPr>
        <w:t>, or public interest reporting</w:t>
      </w:r>
      <w:r w:rsidR="0004004E" w:rsidRPr="00A142B6">
        <w:rPr>
          <w:rFonts w:ascii="Times New Roman" w:eastAsia="Times New Roman" w:hAnsi="Times New Roman" w:cs="Times New Roman"/>
          <w:sz w:val="24"/>
          <w:szCs w:val="24"/>
          <w:lang w:val="en-US"/>
        </w:rPr>
        <w:t>?</w:t>
      </w:r>
      <w:r w:rsidRPr="00A142B6">
        <w:rPr>
          <w:lang w:val="en-US"/>
        </w:rPr>
        <w:t xml:space="preserve"> </w:t>
      </w:r>
    </w:p>
    <w:p w:rsidR="00F30C75" w:rsidRPr="00A142B6" w:rsidRDefault="00F30C75" w:rsidP="00FE43DC">
      <w:pPr>
        <w:spacing w:after="0" w:line="276" w:lineRule="auto"/>
        <w:ind w:left="720"/>
        <w:jc w:val="both"/>
        <w:rPr>
          <w:rFonts w:ascii="Times New Roman" w:eastAsia="Times New Roman" w:hAnsi="Times New Roman" w:cs="Times New Roman"/>
          <w:sz w:val="24"/>
          <w:szCs w:val="24"/>
          <w:lang w:val="en-US"/>
        </w:rPr>
      </w:pPr>
    </w:p>
    <w:p w:rsidR="0004004E" w:rsidRPr="00A142B6" w:rsidRDefault="0004004E" w:rsidP="009D5486">
      <w:pPr>
        <w:numPr>
          <w:ilvl w:val="0"/>
          <w:numId w:val="2"/>
        </w:numPr>
        <w:spacing w:after="0" w:line="276" w:lineRule="auto"/>
        <w:jc w:val="both"/>
        <w:rPr>
          <w:rFonts w:ascii="Times New Roman" w:eastAsia="Times New Roman" w:hAnsi="Times New Roman" w:cs="Times New Roman"/>
          <w:sz w:val="24"/>
          <w:szCs w:val="24"/>
          <w:lang w:val="en-US"/>
        </w:rPr>
      </w:pPr>
      <w:r w:rsidRPr="00A142B6">
        <w:rPr>
          <w:rFonts w:ascii="Times New Roman" w:eastAsia="Times New Roman" w:hAnsi="Times New Roman" w:cs="Times New Roman"/>
          <w:sz w:val="24"/>
          <w:szCs w:val="24"/>
          <w:lang w:val="en-US"/>
        </w:rPr>
        <w:t xml:space="preserve">How </w:t>
      </w:r>
      <w:r w:rsidR="00CF3495" w:rsidRPr="00A142B6">
        <w:rPr>
          <w:rFonts w:ascii="Times New Roman" w:eastAsia="Times New Roman" w:hAnsi="Times New Roman" w:cs="Times New Roman"/>
          <w:sz w:val="24"/>
          <w:szCs w:val="24"/>
          <w:lang w:val="en-US"/>
        </w:rPr>
        <w:t>do you address</w:t>
      </w:r>
      <w:r w:rsidRPr="00A142B6">
        <w:rPr>
          <w:rFonts w:ascii="Times New Roman" w:eastAsia="Times New Roman" w:hAnsi="Times New Roman" w:cs="Times New Roman"/>
          <w:sz w:val="24"/>
          <w:szCs w:val="24"/>
          <w:lang w:val="en-US"/>
        </w:rPr>
        <w:t xml:space="preserve"> the challenges posed by</w:t>
      </w:r>
      <w:r w:rsidR="00F30C75" w:rsidRPr="00A142B6">
        <w:rPr>
          <w:rFonts w:ascii="Times New Roman" w:eastAsia="Times New Roman" w:hAnsi="Times New Roman" w:cs="Times New Roman"/>
          <w:sz w:val="24"/>
          <w:szCs w:val="24"/>
          <w:lang w:val="en-US"/>
        </w:rPr>
        <w:t xml:space="preserve"> the role of</w:t>
      </w:r>
      <w:r w:rsidRPr="00A142B6">
        <w:rPr>
          <w:rFonts w:ascii="Times New Roman" w:eastAsia="Times New Roman" w:hAnsi="Times New Roman" w:cs="Times New Roman"/>
          <w:sz w:val="24"/>
          <w:szCs w:val="24"/>
          <w:lang w:val="en-US"/>
        </w:rPr>
        <w:t xml:space="preserve"> social media and digital platforms in </w:t>
      </w:r>
      <w:r w:rsidR="00F30C75" w:rsidRPr="00A142B6">
        <w:rPr>
          <w:rFonts w:ascii="Times New Roman" w:eastAsia="Times New Roman" w:hAnsi="Times New Roman" w:cs="Times New Roman"/>
          <w:sz w:val="24"/>
          <w:szCs w:val="24"/>
          <w:lang w:val="en-US"/>
        </w:rPr>
        <w:t xml:space="preserve">facilitating </w:t>
      </w:r>
      <w:r w:rsidRPr="00A142B6">
        <w:rPr>
          <w:rFonts w:ascii="Times New Roman" w:eastAsia="Times New Roman" w:hAnsi="Times New Roman" w:cs="Times New Roman"/>
          <w:sz w:val="24"/>
          <w:szCs w:val="24"/>
          <w:lang w:val="en-US"/>
        </w:rPr>
        <w:t>the spread of misinformation</w:t>
      </w:r>
      <w:r w:rsidR="00F30C75" w:rsidRPr="00A142B6">
        <w:rPr>
          <w:rFonts w:ascii="Times New Roman" w:eastAsia="Times New Roman" w:hAnsi="Times New Roman" w:cs="Times New Roman"/>
          <w:sz w:val="24"/>
          <w:szCs w:val="24"/>
          <w:lang w:val="en-US"/>
        </w:rPr>
        <w:t xml:space="preserve">? </w:t>
      </w:r>
      <w:r w:rsidR="00CF3495" w:rsidRPr="00A142B6">
        <w:rPr>
          <w:rFonts w:ascii="Times New Roman" w:eastAsia="Times New Roman" w:hAnsi="Times New Roman" w:cs="Times New Roman"/>
          <w:sz w:val="24"/>
          <w:szCs w:val="24"/>
          <w:lang w:val="en-US"/>
        </w:rPr>
        <w:t xml:space="preserve">Do you </w:t>
      </w:r>
      <w:r w:rsidR="00F30C75" w:rsidRPr="00A142B6">
        <w:rPr>
          <w:rFonts w:ascii="Times New Roman" w:eastAsia="Times New Roman" w:hAnsi="Times New Roman" w:cs="Times New Roman"/>
          <w:sz w:val="24"/>
          <w:szCs w:val="24"/>
          <w:lang w:val="en-US"/>
        </w:rPr>
        <w:t xml:space="preserve">distinguish among the responsibilities of different actors – individual users, media entities, or online platforms – with </w:t>
      </w:r>
      <w:r w:rsidR="00471ADB">
        <w:rPr>
          <w:rFonts w:ascii="Times New Roman" w:eastAsia="Times New Roman" w:hAnsi="Times New Roman" w:cs="Times New Roman"/>
          <w:sz w:val="24"/>
          <w:szCs w:val="24"/>
          <w:lang w:val="en-US"/>
        </w:rPr>
        <w:t xml:space="preserve">regard </w:t>
      </w:r>
      <w:r w:rsidR="00F30C75" w:rsidRPr="00A142B6">
        <w:rPr>
          <w:rFonts w:ascii="Times New Roman" w:eastAsia="Times New Roman" w:hAnsi="Times New Roman" w:cs="Times New Roman"/>
          <w:sz w:val="24"/>
          <w:szCs w:val="24"/>
          <w:lang w:val="en-US"/>
        </w:rPr>
        <w:t xml:space="preserve">to constitutional protections or limitations? </w:t>
      </w:r>
    </w:p>
    <w:p w:rsidR="00E53F50" w:rsidRPr="00A142B6" w:rsidRDefault="00E53F50" w:rsidP="00FE43DC">
      <w:pPr>
        <w:spacing w:after="0" w:line="276" w:lineRule="auto"/>
        <w:ind w:left="720"/>
        <w:jc w:val="both"/>
        <w:rPr>
          <w:rFonts w:ascii="Times New Roman" w:eastAsia="Times New Roman" w:hAnsi="Times New Roman" w:cs="Times New Roman"/>
          <w:sz w:val="24"/>
          <w:szCs w:val="24"/>
          <w:lang w:val="en-US"/>
        </w:rPr>
      </w:pPr>
    </w:p>
    <w:p w:rsidR="00E341B0" w:rsidRPr="00A142B6" w:rsidRDefault="0004004E" w:rsidP="009D5486">
      <w:pPr>
        <w:numPr>
          <w:ilvl w:val="0"/>
          <w:numId w:val="2"/>
        </w:numPr>
        <w:spacing w:after="0" w:line="276" w:lineRule="auto"/>
        <w:jc w:val="both"/>
        <w:rPr>
          <w:rFonts w:ascii="Times New Roman" w:hAnsi="Times New Roman" w:cs="Times New Roman"/>
          <w:b/>
          <w:sz w:val="24"/>
          <w:szCs w:val="24"/>
          <w:lang w:val="en-US"/>
        </w:rPr>
      </w:pPr>
      <w:r w:rsidRPr="00A142B6">
        <w:rPr>
          <w:rFonts w:ascii="Times New Roman" w:eastAsia="Times New Roman" w:hAnsi="Times New Roman" w:cs="Times New Roman"/>
          <w:sz w:val="24"/>
          <w:szCs w:val="24"/>
          <w:lang w:val="en-US"/>
        </w:rPr>
        <w:t>Ha</w:t>
      </w:r>
      <w:r w:rsidR="00CF3495" w:rsidRPr="00A142B6">
        <w:rPr>
          <w:rFonts w:ascii="Times New Roman" w:eastAsia="Times New Roman" w:hAnsi="Times New Roman" w:cs="Times New Roman"/>
          <w:sz w:val="24"/>
          <w:szCs w:val="24"/>
          <w:lang w:val="en-US"/>
        </w:rPr>
        <w:t xml:space="preserve">ve </w:t>
      </w:r>
      <w:r w:rsidRPr="00A142B6">
        <w:rPr>
          <w:rFonts w:ascii="Times New Roman" w:eastAsia="Times New Roman" w:hAnsi="Times New Roman" w:cs="Times New Roman"/>
          <w:sz w:val="24"/>
          <w:szCs w:val="24"/>
          <w:lang w:val="en-US"/>
        </w:rPr>
        <w:t>you</w:t>
      </w:r>
      <w:r w:rsidR="00CF3495" w:rsidRPr="00A142B6">
        <w:rPr>
          <w:rFonts w:ascii="Times New Roman" w:eastAsia="Times New Roman" w:hAnsi="Times New Roman" w:cs="Times New Roman"/>
          <w:sz w:val="24"/>
          <w:szCs w:val="24"/>
          <w:lang w:val="en-US"/>
        </w:rPr>
        <w:t xml:space="preserve"> decided </w:t>
      </w:r>
      <w:r w:rsidRPr="00A142B6">
        <w:rPr>
          <w:rFonts w:ascii="Times New Roman" w:eastAsia="Times New Roman" w:hAnsi="Times New Roman" w:cs="Times New Roman"/>
          <w:sz w:val="24"/>
          <w:szCs w:val="24"/>
          <w:lang w:val="en-US"/>
        </w:rPr>
        <w:t xml:space="preserve">cases involving </w:t>
      </w:r>
      <w:r w:rsidR="009D5486" w:rsidRPr="00A142B6">
        <w:rPr>
          <w:rFonts w:ascii="Times New Roman" w:eastAsia="Times New Roman" w:hAnsi="Times New Roman" w:cs="Times New Roman"/>
          <w:sz w:val="24"/>
          <w:szCs w:val="24"/>
          <w:lang w:val="en-US"/>
        </w:rPr>
        <w:t xml:space="preserve">the use of </w:t>
      </w:r>
      <w:r w:rsidRPr="00A142B6">
        <w:rPr>
          <w:rFonts w:ascii="Times New Roman" w:eastAsia="Times New Roman" w:hAnsi="Times New Roman" w:cs="Times New Roman"/>
          <w:sz w:val="24"/>
          <w:szCs w:val="24"/>
          <w:lang w:val="en-US"/>
        </w:rPr>
        <w:t>new technologies such as AI-generated content, deep</w:t>
      </w:r>
      <w:r w:rsidR="006A50BE" w:rsidRPr="00A142B6">
        <w:rPr>
          <w:rFonts w:ascii="Times New Roman" w:eastAsia="Times New Roman" w:hAnsi="Times New Roman" w:cs="Times New Roman"/>
          <w:sz w:val="24"/>
          <w:szCs w:val="24"/>
          <w:lang w:val="en-US"/>
        </w:rPr>
        <w:t xml:space="preserve"> </w:t>
      </w:r>
      <w:r w:rsidRPr="00A142B6">
        <w:rPr>
          <w:rFonts w:ascii="Times New Roman" w:eastAsia="Times New Roman" w:hAnsi="Times New Roman" w:cs="Times New Roman"/>
          <w:sz w:val="24"/>
          <w:szCs w:val="24"/>
          <w:lang w:val="en-US"/>
        </w:rPr>
        <w:t>fakes, or automated misinformation</w:t>
      </w:r>
      <w:r w:rsidR="009D5486" w:rsidRPr="00A142B6">
        <w:rPr>
          <w:rFonts w:ascii="Times New Roman" w:eastAsia="Times New Roman" w:hAnsi="Times New Roman" w:cs="Times New Roman"/>
          <w:sz w:val="24"/>
          <w:szCs w:val="24"/>
          <w:lang w:val="en-US"/>
        </w:rPr>
        <w:t xml:space="preserve"> tools</w:t>
      </w:r>
      <w:r w:rsidRPr="00A142B6">
        <w:rPr>
          <w:rFonts w:ascii="Times New Roman" w:eastAsia="Times New Roman" w:hAnsi="Times New Roman" w:cs="Times New Roman"/>
          <w:sz w:val="24"/>
          <w:szCs w:val="24"/>
          <w:lang w:val="en-US"/>
        </w:rPr>
        <w:t xml:space="preserve">? What constitutional </w:t>
      </w:r>
      <w:r w:rsidR="009D5486" w:rsidRPr="00A142B6">
        <w:rPr>
          <w:rFonts w:ascii="Times New Roman" w:eastAsia="Times New Roman" w:hAnsi="Times New Roman" w:cs="Times New Roman"/>
          <w:sz w:val="24"/>
          <w:szCs w:val="24"/>
          <w:lang w:val="en-US"/>
        </w:rPr>
        <w:t xml:space="preserve">questions </w:t>
      </w:r>
      <w:r w:rsidRPr="00A142B6">
        <w:rPr>
          <w:rFonts w:ascii="Times New Roman" w:eastAsia="Times New Roman" w:hAnsi="Times New Roman" w:cs="Times New Roman"/>
          <w:sz w:val="24"/>
          <w:szCs w:val="24"/>
          <w:lang w:val="en-US"/>
        </w:rPr>
        <w:t xml:space="preserve">were raised, and how </w:t>
      </w:r>
      <w:r w:rsidR="00CF3495" w:rsidRPr="00A142B6">
        <w:rPr>
          <w:rFonts w:ascii="Times New Roman" w:eastAsia="Times New Roman" w:hAnsi="Times New Roman" w:cs="Times New Roman"/>
          <w:sz w:val="24"/>
          <w:szCs w:val="24"/>
          <w:lang w:val="en-US"/>
        </w:rPr>
        <w:t>were th</w:t>
      </w:r>
      <w:r w:rsidR="006A50BE" w:rsidRPr="00A142B6">
        <w:rPr>
          <w:rFonts w:ascii="Times New Roman" w:eastAsia="Times New Roman" w:hAnsi="Times New Roman" w:cs="Times New Roman"/>
          <w:sz w:val="24"/>
          <w:szCs w:val="24"/>
          <w:lang w:val="en-US"/>
        </w:rPr>
        <w:t>e</w:t>
      </w:r>
      <w:r w:rsidR="00CF3495" w:rsidRPr="00A142B6">
        <w:rPr>
          <w:rFonts w:ascii="Times New Roman" w:eastAsia="Times New Roman" w:hAnsi="Times New Roman" w:cs="Times New Roman"/>
          <w:sz w:val="24"/>
          <w:szCs w:val="24"/>
          <w:lang w:val="en-US"/>
        </w:rPr>
        <w:t xml:space="preserve">y </w:t>
      </w:r>
      <w:r w:rsidRPr="00A142B6">
        <w:rPr>
          <w:rFonts w:ascii="Times New Roman" w:eastAsia="Times New Roman" w:hAnsi="Times New Roman" w:cs="Times New Roman"/>
          <w:sz w:val="24"/>
          <w:szCs w:val="24"/>
          <w:lang w:val="en-US"/>
        </w:rPr>
        <w:t>address</w:t>
      </w:r>
      <w:r w:rsidR="00CF3495" w:rsidRPr="00A142B6">
        <w:rPr>
          <w:rFonts w:ascii="Times New Roman" w:eastAsia="Times New Roman" w:hAnsi="Times New Roman" w:cs="Times New Roman"/>
          <w:sz w:val="24"/>
          <w:szCs w:val="24"/>
          <w:lang w:val="en-US"/>
        </w:rPr>
        <w:t>ed</w:t>
      </w:r>
      <w:r w:rsidRPr="00A142B6">
        <w:rPr>
          <w:rFonts w:ascii="Times New Roman" w:eastAsia="Times New Roman" w:hAnsi="Times New Roman" w:cs="Times New Roman"/>
          <w:sz w:val="24"/>
          <w:szCs w:val="24"/>
          <w:lang w:val="en-US"/>
        </w:rPr>
        <w:t>?</w:t>
      </w:r>
    </w:p>
    <w:p w:rsidR="00C529F8" w:rsidRPr="00A142B6" w:rsidRDefault="00C529F8" w:rsidP="009D5486">
      <w:pPr>
        <w:spacing w:after="0" w:line="276" w:lineRule="auto"/>
        <w:jc w:val="both"/>
        <w:rPr>
          <w:rFonts w:ascii="Times New Roman" w:hAnsi="Times New Roman" w:cs="Times New Roman"/>
          <w:sz w:val="24"/>
          <w:szCs w:val="24"/>
          <w:lang w:val="en-US"/>
        </w:rPr>
      </w:pPr>
    </w:p>
    <w:p w:rsidR="009D5486" w:rsidRPr="00A142B6" w:rsidRDefault="00AF0DC4" w:rsidP="009D5486">
      <w:pPr>
        <w:spacing w:after="0" w:line="276" w:lineRule="auto"/>
        <w:jc w:val="both"/>
        <w:rPr>
          <w:rFonts w:ascii="Times New Roman" w:eastAsia="Times New Roman" w:hAnsi="Times New Roman" w:cs="Times New Roman"/>
          <w:b/>
          <w:bCs/>
          <w:sz w:val="24"/>
          <w:szCs w:val="24"/>
          <w:lang w:val="en-US"/>
        </w:rPr>
      </w:pPr>
      <w:r w:rsidRPr="00A142B6">
        <w:rPr>
          <w:rFonts w:ascii="Times New Roman" w:eastAsia="Times New Roman" w:hAnsi="Times New Roman" w:cs="Times New Roman"/>
          <w:b/>
          <w:bCs/>
          <w:sz w:val="24"/>
          <w:szCs w:val="24"/>
          <w:lang w:val="en-US"/>
        </w:rPr>
        <w:t xml:space="preserve">Section 4: Comparative and </w:t>
      </w:r>
      <w:r w:rsidR="009D5486" w:rsidRPr="00A142B6">
        <w:rPr>
          <w:rFonts w:ascii="Times New Roman" w:eastAsia="Times New Roman" w:hAnsi="Times New Roman" w:cs="Times New Roman"/>
          <w:b/>
          <w:bCs/>
          <w:sz w:val="24"/>
          <w:szCs w:val="24"/>
          <w:lang w:val="en-US"/>
        </w:rPr>
        <w:t>I</w:t>
      </w:r>
      <w:r w:rsidRPr="00A142B6">
        <w:rPr>
          <w:rFonts w:ascii="Times New Roman" w:eastAsia="Times New Roman" w:hAnsi="Times New Roman" w:cs="Times New Roman"/>
          <w:b/>
          <w:bCs/>
          <w:sz w:val="24"/>
          <w:szCs w:val="24"/>
          <w:lang w:val="en-US"/>
        </w:rPr>
        <w:t xml:space="preserve">nstitutional </w:t>
      </w:r>
      <w:r w:rsidR="009D5486" w:rsidRPr="00A142B6">
        <w:rPr>
          <w:rFonts w:ascii="Times New Roman" w:eastAsia="Times New Roman" w:hAnsi="Times New Roman" w:cs="Times New Roman"/>
          <w:b/>
          <w:bCs/>
          <w:sz w:val="24"/>
          <w:szCs w:val="24"/>
          <w:lang w:val="en-US"/>
        </w:rPr>
        <w:t>Perspectives</w:t>
      </w:r>
    </w:p>
    <w:p w:rsidR="00AF0DC4" w:rsidRPr="00A142B6" w:rsidRDefault="00AF0DC4" w:rsidP="009D5486">
      <w:pPr>
        <w:spacing w:after="0" w:line="276" w:lineRule="auto"/>
        <w:jc w:val="both"/>
        <w:rPr>
          <w:rFonts w:ascii="Times New Roman" w:eastAsia="Times New Roman" w:hAnsi="Times New Roman" w:cs="Times New Roman"/>
          <w:b/>
          <w:bCs/>
          <w:sz w:val="24"/>
          <w:szCs w:val="24"/>
          <w:lang w:val="en-US"/>
        </w:rPr>
      </w:pPr>
    </w:p>
    <w:p w:rsidR="00AF0DC4" w:rsidRPr="00A142B6" w:rsidRDefault="00AF0DC4" w:rsidP="009D5486">
      <w:pPr>
        <w:numPr>
          <w:ilvl w:val="0"/>
          <w:numId w:val="4"/>
        </w:numPr>
        <w:spacing w:after="0" w:line="276" w:lineRule="auto"/>
        <w:jc w:val="both"/>
        <w:rPr>
          <w:rFonts w:ascii="Times New Roman" w:eastAsia="Times New Roman" w:hAnsi="Times New Roman" w:cs="Times New Roman"/>
          <w:sz w:val="24"/>
          <w:szCs w:val="24"/>
          <w:lang w:val="en-US"/>
        </w:rPr>
      </w:pPr>
      <w:r w:rsidRPr="00A142B6">
        <w:rPr>
          <w:rFonts w:ascii="Times New Roman" w:eastAsia="Times New Roman" w:hAnsi="Times New Roman" w:cs="Times New Roman"/>
          <w:sz w:val="24"/>
          <w:szCs w:val="24"/>
          <w:lang w:val="en-US"/>
        </w:rPr>
        <w:t xml:space="preserve">To what extent </w:t>
      </w:r>
      <w:r w:rsidR="00471ADB">
        <w:rPr>
          <w:rFonts w:ascii="Times New Roman" w:eastAsia="Times New Roman" w:hAnsi="Times New Roman" w:cs="Times New Roman"/>
          <w:sz w:val="24"/>
          <w:szCs w:val="24"/>
          <w:lang w:val="en-US"/>
        </w:rPr>
        <w:t xml:space="preserve">do </w:t>
      </w:r>
      <w:r w:rsidR="00CF3495" w:rsidRPr="00A142B6">
        <w:rPr>
          <w:rFonts w:ascii="Times New Roman" w:eastAsia="Times New Roman" w:hAnsi="Times New Roman" w:cs="Times New Roman"/>
          <w:sz w:val="24"/>
          <w:szCs w:val="24"/>
          <w:lang w:val="en-US"/>
        </w:rPr>
        <w:t>you</w:t>
      </w:r>
      <w:r w:rsidRPr="00A142B6">
        <w:rPr>
          <w:rFonts w:ascii="Times New Roman" w:eastAsia="Times New Roman" w:hAnsi="Times New Roman" w:cs="Times New Roman"/>
          <w:sz w:val="24"/>
          <w:szCs w:val="24"/>
          <w:lang w:val="en-US"/>
        </w:rPr>
        <w:t xml:space="preserve"> rely on comparative constitutional law or international human rights jurisprudence (e.g.</w:t>
      </w:r>
      <w:r w:rsidR="00CF3495" w:rsidRPr="00A142B6">
        <w:rPr>
          <w:rFonts w:ascii="Times New Roman" w:hAnsi="Times New Roman" w:cs="Times New Roman"/>
          <w:sz w:val="24"/>
          <w:szCs w:val="24"/>
          <w:lang w:val="en-US"/>
        </w:rPr>
        <w:t xml:space="preserve">, </w:t>
      </w:r>
      <w:r w:rsidR="00CF3495" w:rsidRPr="00A142B6">
        <w:rPr>
          <w:rFonts w:ascii="Times New Roman" w:eastAsia="Times New Roman" w:hAnsi="Times New Roman" w:cs="Times New Roman"/>
          <w:sz w:val="24"/>
          <w:szCs w:val="24"/>
          <w:lang w:val="en-US"/>
        </w:rPr>
        <w:t>ECtHR</w:t>
      </w:r>
      <w:r w:rsidR="00CF3495" w:rsidRPr="00A142B6">
        <w:rPr>
          <w:rFonts w:ascii="Times New Roman" w:hAnsi="Times New Roman" w:cs="Times New Roman"/>
          <w:sz w:val="24"/>
          <w:szCs w:val="24"/>
          <w:lang w:val="en-US"/>
        </w:rPr>
        <w:t>, Venice Commission documents or international human rights instrument</w:t>
      </w:r>
      <w:r w:rsidRPr="00A142B6">
        <w:rPr>
          <w:rFonts w:ascii="Times New Roman" w:eastAsia="Times New Roman" w:hAnsi="Times New Roman" w:cs="Times New Roman"/>
          <w:sz w:val="24"/>
          <w:szCs w:val="24"/>
          <w:lang w:val="en-US"/>
        </w:rPr>
        <w:t xml:space="preserve">) when </w:t>
      </w:r>
      <w:r w:rsidR="00CF3495" w:rsidRPr="00A142B6">
        <w:rPr>
          <w:rFonts w:ascii="Times New Roman" w:eastAsia="Times New Roman" w:hAnsi="Times New Roman" w:cs="Times New Roman"/>
          <w:sz w:val="24"/>
          <w:szCs w:val="24"/>
          <w:lang w:val="en-US"/>
        </w:rPr>
        <w:t>decid</w:t>
      </w:r>
      <w:r w:rsidR="00471ADB">
        <w:rPr>
          <w:rFonts w:ascii="Times New Roman" w:eastAsia="Times New Roman" w:hAnsi="Times New Roman" w:cs="Times New Roman"/>
          <w:sz w:val="24"/>
          <w:szCs w:val="24"/>
          <w:lang w:val="en-US"/>
        </w:rPr>
        <w:t xml:space="preserve">ing </w:t>
      </w:r>
      <w:r w:rsidRPr="00A142B6">
        <w:rPr>
          <w:rFonts w:ascii="Times New Roman" w:eastAsia="Times New Roman" w:hAnsi="Times New Roman" w:cs="Times New Roman"/>
          <w:sz w:val="24"/>
          <w:szCs w:val="24"/>
          <w:lang w:val="en-US"/>
        </w:rPr>
        <w:t>cases related to freedom of expression and fake news</w:t>
      </w:r>
      <w:r w:rsidR="008C21E5" w:rsidRPr="00A142B6">
        <w:rPr>
          <w:rFonts w:ascii="Times New Roman" w:eastAsia="Times New Roman" w:hAnsi="Times New Roman" w:cs="Times New Roman"/>
          <w:sz w:val="24"/>
          <w:szCs w:val="24"/>
          <w:lang w:val="en-US"/>
        </w:rPr>
        <w:t xml:space="preserve"> or misinformation</w:t>
      </w:r>
      <w:r w:rsidRPr="00A142B6">
        <w:rPr>
          <w:rFonts w:ascii="Times New Roman" w:eastAsia="Times New Roman" w:hAnsi="Times New Roman" w:cs="Times New Roman"/>
          <w:sz w:val="24"/>
          <w:szCs w:val="24"/>
          <w:lang w:val="en-US"/>
        </w:rPr>
        <w:t>?</w:t>
      </w:r>
      <w:r w:rsidR="00344BF6" w:rsidRPr="00A142B6">
        <w:rPr>
          <w:rFonts w:ascii="Times New Roman" w:eastAsia="Times New Roman" w:hAnsi="Times New Roman" w:cs="Times New Roman"/>
          <w:sz w:val="24"/>
          <w:szCs w:val="24"/>
          <w:lang w:val="en-US"/>
        </w:rPr>
        <w:t xml:space="preserve"> </w:t>
      </w:r>
      <w:r w:rsidR="00E53F50" w:rsidRPr="00A142B6">
        <w:rPr>
          <w:rFonts w:ascii="Times New Roman" w:eastAsia="Times New Roman" w:hAnsi="Times New Roman" w:cs="Times New Roman"/>
          <w:sz w:val="24"/>
          <w:szCs w:val="24"/>
          <w:lang w:val="en-US"/>
        </w:rPr>
        <w:t>Please p</w:t>
      </w:r>
      <w:r w:rsidRPr="00A142B6">
        <w:rPr>
          <w:rFonts w:ascii="Times New Roman" w:eastAsia="Times New Roman" w:hAnsi="Times New Roman" w:cs="Times New Roman"/>
          <w:sz w:val="24"/>
          <w:szCs w:val="24"/>
          <w:lang w:val="en-US"/>
        </w:rPr>
        <w:t xml:space="preserve">rovide examples if available. </w:t>
      </w:r>
    </w:p>
    <w:p w:rsidR="00E53F50" w:rsidRPr="00A142B6" w:rsidRDefault="00E53F50" w:rsidP="00FE43DC">
      <w:pPr>
        <w:spacing w:after="0" w:line="276" w:lineRule="auto"/>
        <w:ind w:left="720"/>
        <w:jc w:val="both"/>
        <w:rPr>
          <w:rFonts w:ascii="Times New Roman" w:hAnsi="Times New Roman" w:cs="Times New Roman"/>
          <w:sz w:val="24"/>
          <w:szCs w:val="24"/>
          <w:lang w:val="en-US"/>
        </w:rPr>
      </w:pPr>
    </w:p>
    <w:p w:rsidR="00E53F50" w:rsidRPr="00A142B6" w:rsidRDefault="008C21E5" w:rsidP="00FE43DC">
      <w:pPr>
        <w:pStyle w:val="ListParagraph"/>
        <w:numPr>
          <w:ilvl w:val="0"/>
          <w:numId w:val="4"/>
        </w:numPr>
        <w:spacing w:after="0" w:line="276" w:lineRule="auto"/>
        <w:jc w:val="both"/>
        <w:rPr>
          <w:rFonts w:ascii="Times New Roman" w:hAnsi="Times New Roman" w:cs="Times New Roman"/>
        </w:rPr>
      </w:pPr>
      <w:r w:rsidRPr="00A142B6">
        <w:rPr>
          <w:rFonts w:ascii="Times New Roman" w:hAnsi="Times New Roman" w:cs="Times New Roman"/>
          <w:sz w:val="24"/>
          <w:szCs w:val="24"/>
        </w:rPr>
        <w:t xml:space="preserve">Have you </w:t>
      </w:r>
      <w:r w:rsidR="00AF0DC4" w:rsidRPr="00A142B6">
        <w:rPr>
          <w:rFonts w:ascii="Times New Roman" w:hAnsi="Times New Roman" w:cs="Times New Roman"/>
          <w:sz w:val="24"/>
          <w:szCs w:val="24"/>
        </w:rPr>
        <w:t>engage</w:t>
      </w:r>
      <w:r w:rsidRPr="00A142B6">
        <w:rPr>
          <w:rFonts w:ascii="Times New Roman" w:hAnsi="Times New Roman" w:cs="Times New Roman"/>
          <w:sz w:val="24"/>
          <w:szCs w:val="24"/>
        </w:rPr>
        <w:t>d</w:t>
      </w:r>
      <w:r w:rsidR="00AF0DC4" w:rsidRPr="00A142B6">
        <w:rPr>
          <w:rFonts w:ascii="Times New Roman" w:hAnsi="Times New Roman" w:cs="Times New Roman"/>
          <w:sz w:val="24"/>
          <w:szCs w:val="24"/>
        </w:rPr>
        <w:t xml:space="preserve"> in judicial dialogue or cooperation with other constitutional courts</w:t>
      </w:r>
      <w:r w:rsidRPr="00A142B6">
        <w:rPr>
          <w:rFonts w:ascii="Times New Roman" w:hAnsi="Times New Roman" w:cs="Times New Roman"/>
          <w:sz w:val="24"/>
          <w:szCs w:val="24"/>
        </w:rPr>
        <w:t>/homologue institutions</w:t>
      </w:r>
      <w:r w:rsidR="00AF0DC4" w:rsidRPr="00A142B6">
        <w:rPr>
          <w:rFonts w:ascii="Times New Roman" w:hAnsi="Times New Roman" w:cs="Times New Roman"/>
          <w:sz w:val="24"/>
          <w:szCs w:val="24"/>
        </w:rPr>
        <w:t xml:space="preserve"> to address </w:t>
      </w:r>
      <w:r w:rsidRPr="00A142B6">
        <w:rPr>
          <w:rFonts w:ascii="Times New Roman" w:hAnsi="Times New Roman" w:cs="Times New Roman"/>
          <w:sz w:val="24"/>
          <w:szCs w:val="24"/>
        </w:rPr>
        <w:t xml:space="preserve">these </w:t>
      </w:r>
      <w:r w:rsidR="00AF0DC4" w:rsidRPr="00A142B6">
        <w:rPr>
          <w:rFonts w:ascii="Times New Roman" w:hAnsi="Times New Roman" w:cs="Times New Roman"/>
          <w:sz w:val="24"/>
          <w:szCs w:val="24"/>
        </w:rPr>
        <w:t xml:space="preserve">challenges? </w:t>
      </w:r>
      <w:r w:rsidR="00E53F50" w:rsidRPr="00A142B6">
        <w:rPr>
          <w:rFonts w:ascii="Times New Roman" w:hAnsi="Times New Roman" w:cs="Times New Roman"/>
          <w:sz w:val="24"/>
          <w:szCs w:val="24"/>
        </w:rPr>
        <w:t>Please d</w:t>
      </w:r>
      <w:r w:rsidR="00AF0DC4" w:rsidRPr="00A142B6">
        <w:rPr>
          <w:rFonts w:ascii="Times New Roman" w:hAnsi="Times New Roman" w:cs="Times New Roman"/>
          <w:sz w:val="24"/>
          <w:szCs w:val="24"/>
        </w:rPr>
        <w:t xml:space="preserve">escribe </w:t>
      </w:r>
      <w:r w:rsidR="00A02589" w:rsidRPr="00A142B6">
        <w:rPr>
          <w:rFonts w:ascii="Times New Roman" w:hAnsi="Times New Roman" w:cs="Times New Roman"/>
          <w:sz w:val="24"/>
          <w:szCs w:val="24"/>
        </w:rPr>
        <w:t xml:space="preserve">the </w:t>
      </w:r>
      <w:r w:rsidR="00AF0DC4" w:rsidRPr="00A142B6">
        <w:rPr>
          <w:rFonts w:ascii="Times New Roman" w:hAnsi="Times New Roman" w:cs="Times New Roman"/>
          <w:sz w:val="24"/>
          <w:szCs w:val="24"/>
        </w:rPr>
        <w:t>existing</w:t>
      </w:r>
      <w:r w:rsidR="00A142B6" w:rsidRPr="00A142B6">
        <w:rPr>
          <w:rFonts w:ascii="Times New Roman" w:hAnsi="Times New Roman" w:cs="Times New Roman"/>
          <w:sz w:val="24"/>
          <w:szCs w:val="24"/>
        </w:rPr>
        <w:t xml:space="preserve"> </w:t>
      </w:r>
      <w:r w:rsidR="00AF0DC4" w:rsidRPr="00A142B6">
        <w:rPr>
          <w:rFonts w:ascii="Times New Roman" w:hAnsi="Times New Roman" w:cs="Times New Roman"/>
          <w:sz w:val="24"/>
          <w:szCs w:val="24"/>
        </w:rPr>
        <w:t>mechanisms.</w:t>
      </w:r>
    </w:p>
    <w:p w:rsidR="00322855" w:rsidRPr="00A142B6" w:rsidRDefault="00322855" w:rsidP="00FE43DC">
      <w:pPr>
        <w:spacing w:after="0" w:line="276" w:lineRule="auto"/>
        <w:ind w:left="720"/>
        <w:jc w:val="both"/>
        <w:rPr>
          <w:rFonts w:ascii="Times New Roman" w:hAnsi="Times New Roman" w:cs="Times New Roman"/>
          <w:lang w:val="en-US"/>
        </w:rPr>
      </w:pPr>
    </w:p>
    <w:p w:rsidR="001735ED" w:rsidRPr="00A142B6" w:rsidRDefault="001735ED" w:rsidP="00FE43DC">
      <w:pPr>
        <w:pStyle w:val="ListParagraph"/>
        <w:numPr>
          <w:ilvl w:val="0"/>
          <w:numId w:val="4"/>
        </w:numPr>
        <w:spacing w:after="0" w:line="276" w:lineRule="auto"/>
        <w:jc w:val="both"/>
        <w:rPr>
          <w:rStyle w:val="Strong"/>
          <w:rFonts w:ascii="Times New Roman" w:hAnsi="Times New Roman" w:cs="Times New Roman"/>
          <w:b w:val="0"/>
          <w:bCs w:val="0"/>
          <w:sz w:val="24"/>
          <w:szCs w:val="24"/>
        </w:rPr>
      </w:pPr>
      <w:r w:rsidRPr="00A142B6">
        <w:rPr>
          <w:rStyle w:val="Strong"/>
          <w:rFonts w:ascii="Times New Roman" w:hAnsi="Times New Roman" w:cs="Times New Roman"/>
          <w:b w:val="0"/>
          <w:sz w:val="24"/>
          <w:szCs w:val="24"/>
        </w:rPr>
        <w:t xml:space="preserve">To what extent </w:t>
      </w:r>
      <w:r w:rsidR="00E90512" w:rsidRPr="00A142B6">
        <w:rPr>
          <w:rStyle w:val="Strong"/>
          <w:rFonts w:ascii="Times New Roman" w:hAnsi="Times New Roman" w:cs="Times New Roman"/>
          <w:b w:val="0"/>
          <w:sz w:val="24"/>
          <w:szCs w:val="24"/>
        </w:rPr>
        <w:t xml:space="preserve">has </w:t>
      </w:r>
      <w:r w:rsidRPr="00A142B6">
        <w:rPr>
          <w:rStyle w:val="Strong"/>
          <w:rFonts w:ascii="Times New Roman" w:hAnsi="Times New Roman" w:cs="Times New Roman"/>
          <w:b w:val="0"/>
          <w:sz w:val="24"/>
          <w:szCs w:val="24"/>
        </w:rPr>
        <w:t xml:space="preserve">your jurisprudence on freedom of expression, particularly in relation to misinformation or fake news, </w:t>
      </w:r>
      <w:r w:rsidR="00471ADB">
        <w:rPr>
          <w:rStyle w:val="Strong"/>
          <w:rFonts w:ascii="Times New Roman" w:hAnsi="Times New Roman" w:cs="Times New Roman"/>
          <w:b w:val="0"/>
          <w:sz w:val="24"/>
          <w:szCs w:val="24"/>
        </w:rPr>
        <w:t xml:space="preserve">valued </w:t>
      </w:r>
      <w:r w:rsidRPr="00A142B6">
        <w:rPr>
          <w:rStyle w:val="Strong"/>
          <w:rFonts w:ascii="Times New Roman" w:hAnsi="Times New Roman" w:cs="Times New Roman"/>
          <w:b w:val="0"/>
          <w:sz w:val="24"/>
          <w:szCs w:val="24"/>
        </w:rPr>
        <w:t>judicial dialogue and cooperation with other constitutional courts, supranational human rights bodies, or international institutions</w:t>
      </w:r>
      <w:r w:rsidR="00E90512" w:rsidRPr="00A142B6">
        <w:rPr>
          <w:rStyle w:val="Strong"/>
          <w:rFonts w:ascii="Times New Roman" w:hAnsi="Times New Roman" w:cs="Times New Roman"/>
          <w:b w:val="0"/>
          <w:sz w:val="24"/>
          <w:szCs w:val="24"/>
        </w:rPr>
        <w:t>?</w:t>
      </w:r>
    </w:p>
    <w:p w:rsidR="00E53F50" w:rsidRPr="00A142B6" w:rsidRDefault="00E53F50" w:rsidP="00FE43DC">
      <w:pPr>
        <w:pStyle w:val="ListParagraph"/>
        <w:spacing w:after="0" w:line="276" w:lineRule="auto"/>
        <w:ind w:left="1080"/>
        <w:jc w:val="both"/>
      </w:pPr>
    </w:p>
    <w:p w:rsidR="00AF0DC4" w:rsidRPr="00A142B6" w:rsidRDefault="00AF0DC4" w:rsidP="009D5486">
      <w:pPr>
        <w:numPr>
          <w:ilvl w:val="0"/>
          <w:numId w:val="4"/>
        </w:numPr>
        <w:spacing w:after="0" w:line="276" w:lineRule="auto"/>
        <w:jc w:val="both"/>
        <w:rPr>
          <w:rFonts w:ascii="Times New Roman" w:hAnsi="Times New Roman" w:cs="Times New Roman"/>
          <w:sz w:val="24"/>
          <w:szCs w:val="24"/>
          <w:lang w:val="en-US"/>
        </w:rPr>
      </w:pPr>
      <w:r w:rsidRPr="00A142B6">
        <w:rPr>
          <w:rFonts w:ascii="Times New Roman" w:hAnsi="Times New Roman" w:cs="Times New Roman"/>
          <w:sz w:val="24"/>
          <w:szCs w:val="24"/>
          <w:lang w:val="en-US"/>
        </w:rPr>
        <w:t xml:space="preserve">What institutional or </w:t>
      </w:r>
      <w:r w:rsidR="008C21E5" w:rsidRPr="00A142B6">
        <w:rPr>
          <w:rFonts w:ascii="Times New Roman" w:hAnsi="Times New Roman" w:cs="Times New Roman"/>
          <w:sz w:val="24"/>
          <w:szCs w:val="24"/>
          <w:lang w:val="en-US"/>
        </w:rPr>
        <w:t>other</w:t>
      </w:r>
      <w:r w:rsidRPr="00A142B6">
        <w:rPr>
          <w:rFonts w:ascii="Times New Roman" w:hAnsi="Times New Roman" w:cs="Times New Roman"/>
          <w:sz w:val="24"/>
          <w:szCs w:val="24"/>
          <w:lang w:val="en-US"/>
        </w:rPr>
        <w:t xml:space="preserve"> challenges </w:t>
      </w:r>
      <w:r w:rsidR="008C21E5" w:rsidRPr="00A142B6">
        <w:rPr>
          <w:rFonts w:ascii="Times New Roman" w:eastAsia="Times New Roman" w:hAnsi="Times New Roman" w:cs="Times New Roman"/>
          <w:sz w:val="24"/>
          <w:szCs w:val="24"/>
          <w:lang w:val="en-US"/>
        </w:rPr>
        <w:t>do you</w:t>
      </w:r>
      <w:r w:rsidRPr="00A142B6">
        <w:rPr>
          <w:rFonts w:ascii="Times New Roman" w:hAnsi="Times New Roman" w:cs="Times New Roman"/>
          <w:sz w:val="24"/>
          <w:szCs w:val="24"/>
          <w:lang w:val="en-US"/>
        </w:rPr>
        <w:t xml:space="preserve"> face in addressing </w:t>
      </w:r>
      <w:r w:rsidR="008C21E5" w:rsidRPr="00A142B6">
        <w:rPr>
          <w:rFonts w:ascii="Times New Roman" w:hAnsi="Times New Roman" w:cs="Times New Roman"/>
          <w:sz w:val="24"/>
          <w:szCs w:val="24"/>
          <w:lang w:val="en-US"/>
        </w:rPr>
        <w:t>these cases</w:t>
      </w:r>
      <w:r w:rsidRPr="00A142B6">
        <w:rPr>
          <w:rFonts w:ascii="Times New Roman" w:hAnsi="Times New Roman" w:cs="Times New Roman"/>
          <w:sz w:val="24"/>
          <w:szCs w:val="24"/>
          <w:lang w:val="en-US"/>
        </w:rPr>
        <w:t xml:space="preserve">, such as resource constraints, technical expertise, or political pressures? How does the </w:t>
      </w:r>
      <w:r w:rsidRPr="00A142B6">
        <w:rPr>
          <w:rFonts w:ascii="Times New Roman" w:eastAsia="Times New Roman" w:hAnsi="Times New Roman" w:cs="Times New Roman"/>
          <w:sz w:val="24"/>
          <w:szCs w:val="24"/>
          <w:lang w:val="en-US"/>
        </w:rPr>
        <w:t>Court</w:t>
      </w:r>
      <w:r w:rsidRPr="00A142B6">
        <w:rPr>
          <w:rFonts w:ascii="Times New Roman" w:hAnsi="Times New Roman" w:cs="Times New Roman"/>
          <w:sz w:val="24"/>
          <w:szCs w:val="24"/>
          <w:lang w:val="en-US"/>
        </w:rPr>
        <w:t xml:space="preserve"> seek to overcome these issues?</w:t>
      </w:r>
    </w:p>
    <w:p w:rsidR="00E53F50" w:rsidRPr="00A142B6" w:rsidRDefault="00E53F50" w:rsidP="00FE43DC">
      <w:pPr>
        <w:spacing w:after="0" w:line="276" w:lineRule="auto"/>
        <w:ind w:left="720"/>
        <w:jc w:val="both"/>
        <w:rPr>
          <w:rFonts w:ascii="Times New Roman" w:hAnsi="Times New Roman" w:cs="Times New Roman"/>
          <w:sz w:val="24"/>
          <w:szCs w:val="24"/>
          <w:lang w:val="en-US"/>
        </w:rPr>
      </w:pPr>
    </w:p>
    <w:p w:rsidR="00E90512" w:rsidRPr="00A142B6" w:rsidRDefault="00E90512" w:rsidP="008C3212">
      <w:pPr>
        <w:numPr>
          <w:ilvl w:val="0"/>
          <w:numId w:val="4"/>
        </w:numPr>
        <w:spacing w:after="0" w:line="276" w:lineRule="auto"/>
        <w:jc w:val="both"/>
        <w:rPr>
          <w:rFonts w:ascii="Times New Roman" w:hAnsi="Times New Roman" w:cs="Times New Roman"/>
          <w:sz w:val="24"/>
          <w:szCs w:val="24"/>
          <w:lang w:val="en-US"/>
        </w:rPr>
      </w:pPr>
      <w:r w:rsidRPr="00A142B6">
        <w:rPr>
          <w:rFonts w:ascii="Times New Roman" w:hAnsi="Times New Roman" w:cs="Times New Roman"/>
          <w:sz w:val="24"/>
          <w:szCs w:val="24"/>
          <w:lang w:val="en-US"/>
        </w:rPr>
        <w:t>Are there any protection mechanism</w:t>
      </w:r>
      <w:r w:rsidR="00452464" w:rsidRPr="00A142B6">
        <w:rPr>
          <w:rFonts w:ascii="Times New Roman" w:hAnsi="Times New Roman" w:cs="Times New Roman"/>
          <w:sz w:val="24"/>
          <w:szCs w:val="24"/>
          <w:lang w:val="en-US"/>
        </w:rPr>
        <w:t xml:space="preserve">s </w:t>
      </w:r>
      <w:r w:rsidR="00372C0E" w:rsidRPr="00A142B6">
        <w:rPr>
          <w:rFonts w:ascii="Times New Roman" w:hAnsi="Times New Roman" w:cs="Times New Roman"/>
          <w:sz w:val="24"/>
          <w:szCs w:val="24"/>
          <w:lang w:val="en-US"/>
        </w:rPr>
        <w:t>whe</w:t>
      </w:r>
      <w:r w:rsidR="008C21E5" w:rsidRPr="00A142B6">
        <w:rPr>
          <w:rFonts w:ascii="Times New Roman" w:hAnsi="Times New Roman" w:cs="Times New Roman"/>
          <w:sz w:val="24"/>
          <w:szCs w:val="24"/>
          <w:lang w:val="en-US"/>
        </w:rPr>
        <w:t xml:space="preserve">n </w:t>
      </w:r>
      <w:r w:rsidR="00372C0E" w:rsidRPr="00A142B6">
        <w:rPr>
          <w:rFonts w:ascii="Times New Roman" w:hAnsi="Times New Roman" w:cs="Times New Roman"/>
          <w:sz w:val="24"/>
          <w:szCs w:val="24"/>
          <w:lang w:val="en-US"/>
        </w:rPr>
        <w:t xml:space="preserve">disinformation targets </w:t>
      </w:r>
      <w:r w:rsidR="008C21E5" w:rsidRPr="00A142B6">
        <w:rPr>
          <w:rFonts w:ascii="Times New Roman" w:hAnsi="Times New Roman" w:cs="Times New Roman"/>
          <w:sz w:val="24"/>
          <w:szCs w:val="24"/>
          <w:lang w:val="en-US"/>
        </w:rPr>
        <w:t>your in</w:t>
      </w:r>
      <w:r w:rsidR="004C47EC" w:rsidRPr="00A142B6">
        <w:rPr>
          <w:rFonts w:ascii="Times New Roman" w:hAnsi="Times New Roman" w:cs="Times New Roman"/>
          <w:sz w:val="24"/>
          <w:szCs w:val="24"/>
          <w:lang w:val="en-US"/>
        </w:rPr>
        <w:t>s</w:t>
      </w:r>
      <w:r w:rsidR="008C21E5" w:rsidRPr="00A142B6">
        <w:rPr>
          <w:rFonts w:ascii="Times New Roman" w:hAnsi="Times New Roman" w:cs="Times New Roman"/>
          <w:sz w:val="24"/>
          <w:szCs w:val="24"/>
          <w:lang w:val="en-US"/>
        </w:rPr>
        <w:t xml:space="preserve">titution </w:t>
      </w:r>
      <w:r w:rsidR="00372C0E" w:rsidRPr="00A142B6">
        <w:rPr>
          <w:rFonts w:ascii="Times New Roman" w:hAnsi="Times New Roman" w:cs="Times New Roman"/>
          <w:sz w:val="24"/>
          <w:szCs w:val="24"/>
          <w:lang w:val="en-US"/>
        </w:rPr>
        <w:t xml:space="preserve">or </w:t>
      </w:r>
      <w:r w:rsidRPr="00A142B6">
        <w:rPr>
          <w:rFonts w:ascii="Times New Roman" w:hAnsi="Times New Roman" w:cs="Times New Roman"/>
          <w:sz w:val="24"/>
          <w:szCs w:val="24"/>
          <w:lang w:val="en-US"/>
        </w:rPr>
        <w:t xml:space="preserve">its </w:t>
      </w:r>
      <w:r w:rsidR="00372C0E" w:rsidRPr="00A142B6">
        <w:rPr>
          <w:rFonts w:ascii="Times New Roman" w:hAnsi="Times New Roman" w:cs="Times New Roman"/>
          <w:sz w:val="24"/>
          <w:szCs w:val="24"/>
          <w:lang w:val="en-US"/>
        </w:rPr>
        <w:t xml:space="preserve">members during </w:t>
      </w:r>
      <w:r w:rsidR="008C21E5" w:rsidRPr="00A142B6">
        <w:rPr>
          <w:rFonts w:ascii="Times New Roman" w:hAnsi="Times New Roman" w:cs="Times New Roman"/>
          <w:sz w:val="24"/>
          <w:szCs w:val="24"/>
          <w:lang w:val="en-US"/>
        </w:rPr>
        <w:t xml:space="preserve">judicial </w:t>
      </w:r>
      <w:r w:rsidR="00372C0E" w:rsidRPr="00A142B6">
        <w:rPr>
          <w:rFonts w:ascii="Times New Roman" w:hAnsi="Times New Roman" w:cs="Times New Roman"/>
          <w:sz w:val="24"/>
          <w:szCs w:val="24"/>
          <w:lang w:val="en-US"/>
        </w:rPr>
        <w:t>proceedings?</w:t>
      </w:r>
      <w:r w:rsidR="008C21E5" w:rsidRPr="00A142B6">
        <w:rPr>
          <w:rFonts w:ascii="Times New Roman" w:hAnsi="Times New Roman" w:cs="Times New Roman"/>
          <w:sz w:val="24"/>
          <w:szCs w:val="24"/>
          <w:lang w:val="en-US"/>
        </w:rPr>
        <w:t xml:space="preserve"> If so</w:t>
      </w:r>
      <w:r w:rsidR="00702595">
        <w:rPr>
          <w:rFonts w:ascii="Times New Roman" w:hAnsi="Times New Roman" w:cs="Times New Roman"/>
          <w:sz w:val="24"/>
          <w:szCs w:val="24"/>
          <w:lang w:val="en-US"/>
        </w:rPr>
        <w:t xml:space="preserve">, provide </w:t>
      </w:r>
      <w:r w:rsidR="008C21E5" w:rsidRPr="00A142B6">
        <w:rPr>
          <w:rFonts w:ascii="Times New Roman" w:hAnsi="Times New Roman" w:cs="Times New Roman"/>
          <w:sz w:val="24"/>
          <w:szCs w:val="24"/>
          <w:lang w:val="en-US"/>
        </w:rPr>
        <w:t xml:space="preserve">some examples. Are there legal of institutional safeguards </w:t>
      </w:r>
      <w:r w:rsidR="00702595">
        <w:rPr>
          <w:rFonts w:ascii="Times New Roman" w:hAnsi="Times New Roman" w:cs="Times New Roman"/>
          <w:sz w:val="24"/>
          <w:szCs w:val="24"/>
          <w:lang w:val="en-US"/>
        </w:rPr>
        <w:t xml:space="preserve">in </w:t>
      </w:r>
      <w:r w:rsidR="008C21E5" w:rsidRPr="00A142B6">
        <w:rPr>
          <w:rFonts w:ascii="Times New Roman" w:hAnsi="Times New Roman" w:cs="Times New Roman"/>
          <w:sz w:val="24"/>
          <w:szCs w:val="24"/>
          <w:lang w:val="en-US"/>
        </w:rPr>
        <w:t xml:space="preserve">this </w:t>
      </w:r>
      <w:r w:rsidR="00702595">
        <w:rPr>
          <w:rFonts w:ascii="Times New Roman" w:hAnsi="Times New Roman" w:cs="Times New Roman"/>
          <w:sz w:val="24"/>
          <w:szCs w:val="24"/>
          <w:lang w:val="en-US"/>
        </w:rPr>
        <w:t>regard</w:t>
      </w:r>
      <w:r w:rsidR="008C21E5" w:rsidRPr="00A142B6">
        <w:rPr>
          <w:rFonts w:ascii="Times New Roman" w:hAnsi="Times New Roman" w:cs="Times New Roman"/>
          <w:sz w:val="24"/>
          <w:szCs w:val="24"/>
          <w:lang w:val="en-US"/>
        </w:rPr>
        <w:t>?</w:t>
      </w:r>
      <w:r w:rsidRPr="00A142B6">
        <w:rPr>
          <w:rFonts w:ascii="Times New Roman" w:hAnsi="Times New Roman" w:cs="Times New Roman"/>
          <w:sz w:val="24"/>
          <w:szCs w:val="24"/>
          <w:lang w:val="en-US"/>
        </w:rPr>
        <w:t xml:space="preserve"> </w:t>
      </w:r>
    </w:p>
    <w:p w:rsidR="00E53F50" w:rsidRPr="00A142B6" w:rsidRDefault="00E53F50" w:rsidP="00FE43DC">
      <w:pPr>
        <w:pStyle w:val="ListParagraph"/>
        <w:spacing w:after="0" w:line="276" w:lineRule="auto"/>
        <w:ind w:left="1080"/>
        <w:jc w:val="both"/>
        <w:rPr>
          <w:rFonts w:ascii="Times New Roman" w:hAnsi="Times New Roman" w:cs="Times New Roman"/>
          <w:sz w:val="24"/>
          <w:szCs w:val="24"/>
        </w:rPr>
      </w:pPr>
    </w:p>
    <w:p w:rsidR="00AF0DC4" w:rsidRPr="00A142B6" w:rsidRDefault="00AF0DC4" w:rsidP="009D5486">
      <w:pPr>
        <w:numPr>
          <w:ilvl w:val="0"/>
          <w:numId w:val="4"/>
        </w:numPr>
        <w:spacing w:after="0" w:line="276" w:lineRule="auto"/>
        <w:jc w:val="both"/>
        <w:rPr>
          <w:rFonts w:ascii="Times New Roman" w:hAnsi="Times New Roman" w:cs="Times New Roman"/>
          <w:sz w:val="24"/>
          <w:szCs w:val="24"/>
          <w:lang w:val="en-US"/>
        </w:rPr>
      </w:pPr>
      <w:r w:rsidRPr="00A142B6">
        <w:rPr>
          <w:rFonts w:ascii="Times New Roman" w:hAnsi="Times New Roman" w:cs="Times New Roman"/>
          <w:sz w:val="24"/>
          <w:szCs w:val="24"/>
          <w:lang w:val="en-US"/>
        </w:rPr>
        <w:lastRenderedPageBreak/>
        <w:t>Ha</w:t>
      </w:r>
      <w:r w:rsidR="008C21E5" w:rsidRPr="00A142B6">
        <w:rPr>
          <w:rFonts w:ascii="Times New Roman" w:hAnsi="Times New Roman" w:cs="Times New Roman"/>
          <w:sz w:val="24"/>
          <w:szCs w:val="24"/>
          <w:lang w:val="en-US"/>
        </w:rPr>
        <w:t xml:space="preserve">ve </w:t>
      </w:r>
      <w:r w:rsidR="008C21E5" w:rsidRPr="00A142B6">
        <w:rPr>
          <w:rFonts w:ascii="Times New Roman" w:eastAsia="Times New Roman" w:hAnsi="Times New Roman" w:cs="Times New Roman"/>
          <w:sz w:val="24"/>
          <w:szCs w:val="24"/>
          <w:lang w:val="en-US"/>
        </w:rPr>
        <w:t xml:space="preserve">your practice and jurisprudence </w:t>
      </w:r>
      <w:r w:rsidRPr="00A142B6">
        <w:rPr>
          <w:rFonts w:ascii="Times New Roman" w:hAnsi="Times New Roman" w:cs="Times New Roman"/>
          <w:sz w:val="24"/>
          <w:szCs w:val="24"/>
          <w:lang w:val="en-US"/>
        </w:rPr>
        <w:t xml:space="preserve">contributed to legislative or policy reforms aimed at combating fake news or regulating digital media? </w:t>
      </w:r>
      <w:r w:rsidR="00702595">
        <w:rPr>
          <w:rFonts w:ascii="Times New Roman" w:hAnsi="Times New Roman" w:cs="Times New Roman"/>
          <w:sz w:val="24"/>
          <w:szCs w:val="24"/>
          <w:lang w:val="en-US"/>
        </w:rPr>
        <w:t>If so, p</w:t>
      </w:r>
      <w:r w:rsidR="00E53F50" w:rsidRPr="00A142B6">
        <w:rPr>
          <w:rFonts w:ascii="Times New Roman" w:hAnsi="Times New Roman" w:cs="Times New Roman"/>
          <w:sz w:val="24"/>
          <w:szCs w:val="24"/>
          <w:lang w:val="en-US"/>
        </w:rPr>
        <w:t>lease p</w:t>
      </w:r>
      <w:r w:rsidRPr="00A142B6">
        <w:rPr>
          <w:rFonts w:ascii="Times New Roman" w:hAnsi="Times New Roman" w:cs="Times New Roman"/>
          <w:sz w:val="24"/>
          <w:szCs w:val="24"/>
          <w:lang w:val="en-US"/>
        </w:rPr>
        <w:t>rovide examples</w:t>
      </w:r>
      <w:r w:rsidR="008C21E5" w:rsidRPr="00A142B6">
        <w:rPr>
          <w:rFonts w:ascii="Times New Roman" w:hAnsi="Times New Roman" w:cs="Times New Roman"/>
          <w:sz w:val="24"/>
          <w:szCs w:val="24"/>
          <w:lang w:val="en-US"/>
        </w:rPr>
        <w:t>.</w:t>
      </w:r>
    </w:p>
    <w:p w:rsidR="00E53F50" w:rsidRPr="00A142B6" w:rsidRDefault="00E53F50" w:rsidP="00FE43DC">
      <w:pPr>
        <w:spacing w:after="0" w:line="276" w:lineRule="auto"/>
        <w:ind w:left="720"/>
        <w:jc w:val="both"/>
        <w:rPr>
          <w:rFonts w:ascii="Times New Roman" w:hAnsi="Times New Roman" w:cs="Times New Roman"/>
          <w:sz w:val="24"/>
          <w:szCs w:val="24"/>
          <w:lang w:val="en-US"/>
        </w:rPr>
      </w:pPr>
    </w:p>
    <w:p w:rsidR="00AF0DC4" w:rsidRPr="00A142B6" w:rsidRDefault="00AF0DC4" w:rsidP="009D5486">
      <w:pPr>
        <w:numPr>
          <w:ilvl w:val="0"/>
          <w:numId w:val="4"/>
        </w:numPr>
        <w:spacing w:after="0" w:line="276" w:lineRule="auto"/>
        <w:jc w:val="both"/>
        <w:rPr>
          <w:rFonts w:ascii="Times New Roman" w:hAnsi="Times New Roman" w:cs="Times New Roman"/>
          <w:sz w:val="24"/>
          <w:szCs w:val="24"/>
          <w:lang w:val="en-US"/>
        </w:rPr>
      </w:pPr>
      <w:r w:rsidRPr="00A142B6">
        <w:rPr>
          <w:rFonts w:ascii="Times New Roman" w:hAnsi="Times New Roman" w:cs="Times New Roman"/>
          <w:sz w:val="24"/>
          <w:szCs w:val="24"/>
          <w:lang w:val="en-US"/>
        </w:rPr>
        <w:t>What institutional measures ha</w:t>
      </w:r>
      <w:r w:rsidR="008C21E5" w:rsidRPr="00A142B6">
        <w:rPr>
          <w:rFonts w:ascii="Times New Roman" w:hAnsi="Times New Roman" w:cs="Times New Roman"/>
          <w:sz w:val="24"/>
          <w:szCs w:val="24"/>
          <w:lang w:val="en-US"/>
        </w:rPr>
        <w:t xml:space="preserve">ve you </w:t>
      </w:r>
      <w:r w:rsidR="00372C0E" w:rsidRPr="00A142B6">
        <w:rPr>
          <w:rFonts w:ascii="Times New Roman" w:hAnsi="Times New Roman" w:cs="Times New Roman"/>
          <w:sz w:val="24"/>
          <w:szCs w:val="24"/>
          <w:lang w:val="en-US"/>
        </w:rPr>
        <w:t xml:space="preserve">implemented to strengthen </w:t>
      </w:r>
      <w:r w:rsidR="008C21E5" w:rsidRPr="00A142B6">
        <w:rPr>
          <w:rFonts w:ascii="Times New Roman" w:hAnsi="Times New Roman" w:cs="Times New Roman"/>
          <w:sz w:val="24"/>
          <w:szCs w:val="24"/>
          <w:lang w:val="en-US"/>
        </w:rPr>
        <w:t>you</w:t>
      </w:r>
      <w:r w:rsidR="004C47EC" w:rsidRPr="00A142B6">
        <w:rPr>
          <w:rFonts w:ascii="Times New Roman" w:hAnsi="Times New Roman" w:cs="Times New Roman"/>
          <w:sz w:val="24"/>
          <w:szCs w:val="24"/>
          <w:lang w:val="en-US"/>
        </w:rPr>
        <w:t>r</w:t>
      </w:r>
      <w:r w:rsidR="008C21E5" w:rsidRPr="00A142B6">
        <w:rPr>
          <w:rFonts w:ascii="Times New Roman" w:hAnsi="Times New Roman" w:cs="Times New Roman"/>
          <w:sz w:val="24"/>
          <w:szCs w:val="24"/>
          <w:lang w:val="en-US"/>
        </w:rPr>
        <w:t xml:space="preserve"> </w:t>
      </w:r>
      <w:r w:rsidR="00372C0E" w:rsidRPr="00A142B6">
        <w:rPr>
          <w:rFonts w:ascii="Times New Roman" w:hAnsi="Times New Roman" w:cs="Times New Roman"/>
          <w:sz w:val="24"/>
          <w:szCs w:val="24"/>
          <w:lang w:val="en-US"/>
        </w:rPr>
        <w:t>capacity for adjudicating cases involving fake news and freedom of expression in the digital context, such as training, expert consultations, or inter-institutional cooperation?</w:t>
      </w:r>
    </w:p>
    <w:p w:rsidR="00C529F8" w:rsidRPr="00A142B6" w:rsidRDefault="00C529F8" w:rsidP="009D5486">
      <w:pPr>
        <w:spacing w:after="0" w:line="276" w:lineRule="auto"/>
        <w:jc w:val="both"/>
        <w:rPr>
          <w:rFonts w:ascii="Times New Roman" w:hAnsi="Times New Roman" w:cs="Times New Roman"/>
          <w:sz w:val="24"/>
          <w:szCs w:val="24"/>
          <w:lang w:val="en-US"/>
        </w:rPr>
      </w:pPr>
    </w:p>
    <w:p w:rsidR="00C529F8" w:rsidRPr="00A142B6" w:rsidRDefault="00C529F8" w:rsidP="009D5486">
      <w:pPr>
        <w:spacing w:after="0" w:line="276" w:lineRule="auto"/>
        <w:jc w:val="both"/>
        <w:rPr>
          <w:rFonts w:ascii="Times New Roman" w:hAnsi="Times New Roman" w:cs="Times New Roman"/>
          <w:sz w:val="24"/>
          <w:szCs w:val="24"/>
          <w:lang w:val="en-US"/>
        </w:rPr>
      </w:pPr>
    </w:p>
    <w:p w:rsidR="00C529F8" w:rsidRPr="00A142B6" w:rsidRDefault="00C529F8"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6A50BE" w:rsidRPr="00A142B6" w:rsidRDefault="006A50BE" w:rsidP="009D5486">
      <w:pPr>
        <w:spacing w:after="0" w:line="276" w:lineRule="auto"/>
        <w:jc w:val="both"/>
        <w:rPr>
          <w:rFonts w:ascii="Times New Roman" w:hAnsi="Times New Roman" w:cs="Times New Roman"/>
          <w:sz w:val="24"/>
          <w:szCs w:val="24"/>
          <w:lang w:val="en-US"/>
        </w:rPr>
      </w:pPr>
    </w:p>
    <w:p w:rsidR="00A142B6" w:rsidRPr="00A142B6" w:rsidRDefault="00A142B6" w:rsidP="009D5486">
      <w:pPr>
        <w:spacing w:after="0" w:line="276" w:lineRule="auto"/>
        <w:jc w:val="both"/>
        <w:rPr>
          <w:rFonts w:ascii="Times New Roman" w:hAnsi="Times New Roman" w:cs="Times New Roman"/>
          <w:sz w:val="24"/>
          <w:szCs w:val="24"/>
          <w:lang w:val="en-US"/>
        </w:rPr>
      </w:pPr>
    </w:p>
    <w:p w:rsidR="00A142B6" w:rsidRPr="00A142B6" w:rsidRDefault="00A142B6" w:rsidP="009D5486">
      <w:pPr>
        <w:spacing w:after="0" w:line="276" w:lineRule="auto"/>
        <w:jc w:val="both"/>
        <w:rPr>
          <w:rFonts w:ascii="Times New Roman" w:hAnsi="Times New Roman" w:cs="Times New Roman"/>
          <w:sz w:val="24"/>
          <w:szCs w:val="24"/>
          <w:lang w:val="en-US"/>
        </w:rPr>
      </w:pPr>
    </w:p>
    <w:p w:rsidR="00A142B6" w:rsidRPr="00A142B6" w:rsidRDefault="00A142B6" w:rsidP="009D5486">
      <w:pPr>
        <w:spacing w:after="0" w:line="276" w:lineRule="auto"/>
        <w:jc w:val="both"/>
        <w:rPr>
          <w:rFonts w:ascii="Times New Roman" w:hAnsi="Times New Roman" w:cs="Times New Roman"/>
          <w:sz w:val="24"/>
          <w:szCs w:val="24"/>
          <w:lang w:val="en-US"/>
        </w:rPr>
      </w:pPr>
    </w:p>
    <w:p w:rsidR="00C529F8" w:rsidRPr="00A142B6" w:rsidRDefault="00C529F8" w:rsidP="009D5486">
      <w:pPr>
        <w:spacing w:after="0" w:line="276" w:lineRule="auto"/>
        <w:jc w:val="both"/>
        <w:rPr>
          <w:rFonts w:ascii="Times New Roman" w:hAnsi="Times New Roman" w:cs="Times New Roman"/>
          <w:sz w:val="24"/>
          <w:szCs w:val="24"/>
          <w:lang w:val="en-US"/>
        </w:rPr>
      </w:pPr>
    </w:p>
    <w:p w:rsidR="00C529F8" w:rsidRPr="00A142B6" w:rsidRDefault="00C529F8" w:rsidP="009D5486">
      <w:pPr>
        <w:spacing w:after="0" w:line="276" w:lineRule="auto"/>
        <w:jc w:val="both"/>
        <w:rPr>
          <w:rFonts w:ascii="Times New Roman" w:hAnsi="Times New Roman" w:cs="Times New Roman"/>
          <w:sz w:val="24"/>
          <w:szCs w:val="24"/>
          <w:lang w:val="en-US"/>
        </w:rPr>
      </w:pPr>
    </w:p>
    <w:p w:rsidR="003B48EF" w:rsidRPr="00A142B6" w:rsidRDefault="003B48EF" w:rsidP="009D5486">
      <w:pPr>
        <w:pStyle w:val="Heading3"/>
        <w:spacing w:before="0" w:beforeAutospacing="0" w:after="0" w:afterAutospacing="0" w:line="276" w:lineRule="auto"/>
        <w:jc w:val="both"/>
        <w:rPr>
          <w:rStyle w:val="Strong"/>
          <w:b/>
          <w:bCs/>
          <w:sz w:val="24"/>
          <w:szCs w:val="24"/>
        </w:rPr>
      </w:pPr>
    </w:p>
    <w:p w:rsidR="00702595" w:rsidRDefault="00702595" w:rsidP="009D5486">
      <w:pPr>
        <w:pStyle w:val="Heading3"/>
        <w:spacing w:before="0" w:beforeAutospacing="0" w:after="0" w:afterAutospacing="0" w:line="276" w:lineRule="auto"/>
        <w:jc w:val="both"/>
        <w:rPr>
          <w:rStyle w:val="Strong"/>
          <w:b/>
          <w:bCs/>
          <w:sz w:val="24"/>
          <w:szCs w:val="24"/>
        </w:rPr>
      </w:pPr>
    </w:p>
    <w:p w:rsidR="00C529F8" w:rsidRPr="00A142B6" w:rsidRDefault="00C529F8" w:rsidP="009D5486">
      <w:pPr>
        <w:pStyle w:val="Heading3"/>
        <w:spacing w:before="0" w:beforeAutospacing="0" w:after="0" w:afterAutospacing="0" w:line="276" w:lineRule="auto"/>
        <w:jc w:val="both"/>
        <w:rPr>
          <w:rStyle w:val="Strong"/>
          <w:b/>
          <w:bCs/>
          <w:sz w:val="24"/>
          <w:szCs w:val="24"/>
        </w:rPr>
      </w:pPr>
      <w:r w:rsidRPr="00A142B6">
        <w:rPr>
          <w:rStyle w:val="Strong"/>
          <w:b/>
          <w:bCs/>
          <w:sz w:val="24"/>
          <w:szCs w:val="24"/>
        </w:rPr>
        <w:lastRenderedPageBreak/>
        <w:t>Concept and Methodology of the Questionnaire</w:t>
      </w:r>
    </w:p>
    <w:p w:rsidR="008D70B4" w:rsidRPr="00A142B6" w:rsidRDefault="008D70B4" w:rsidP="009D5486">
      <w:pPr>
        <w:pStyle w:val="Heading3"/>
        <w:spacing w:before="0" w:beforeAutospacing="0" w:after="0" w:afterAutospacing="0" w:line="276" w:lineRule="auto"/>
        <w:jc w:val="both"/>
      </w:pPr>
    </w:p>
    <w:p w:rsidR="00C529F8" w:rsidRPr="00A142B6" w:rsidRDefault="00C529F8" w:rsidP="009D5486">
      <w:pPr>
        <w:pStyle w:val="NormalWeb"/>
        <w:spacing w:before="0" w:beforeAutospacing="0" w:after="0" w:afterAutospacing="0" w:line="276" w:lineRule="auto"/>
        <w:jc w:val="both"/>
      </w:pPr>
      <w:r w:rsidRPr="00A142B6">
        <w:t xml:space="preserve">The present Questionnaire has been </w:t>
      </w:r>
      <w:r w:rsidR="006A50BE" w:rsidRPr="00A142B6">
        <w:t xml:space="preserve">prepared </w:t>
      </w:r>
      <w:r w:rsidRPr="00A142B6">
        <w:t xml:space="preserve">to foster a substantive, jurisprudentially rich, and forward-looking dialogue among the constitutional courts of Europe. Anchored in the overarching theme </w:t>
      </w:r>
      <w:r w:rsidRPr="00A142B6">
        <w:rPr>
          <w:rStyle w:val="Strong"/>
        </w:rPr>
        <w:t xml:space="preserve">“Freedom of Expression – Fake News as </w:t>
      </w:r>
      <w:r w:rsidR="00764732" w:rsidRPr="00A142B6">
        <w:rPr>
          <w:rStyle w:val="Strong"/>
        </w:rPr>
        <w:t xml:space="preserve">a </w:t>
      </w:r>
      <w:r w:rsidRPr="00A142B6">
        <w:rPr>
          <w:rStyle w:val="Strong"/>
        </w:rPr>
        <w:t>Threat to Democracy”</w:t>
      </w:r>
      <w:r w:rsidRPr="00A142B6">
        <w:t xml:space="preserve"> it reflects a deliberate effort not merely to gather information, but to promote critical reflection on one of the most urgent and complex constitutional challenges of our time.</w:t>
      </w:r>
    </w:p>
    <w:p w:rsidR="008D70B4" w:rsidRPr="00A142B6" w:rsidRDefault="008D70B4" w:rsidP="009D5486">
      <w:pPr>
        <w:pStyle w:val="NormalWeb"/>
        <w:spacing w:before="0" w:beforeAutospacing="0" w:after="0" w:afterAutospacing="0" w:line="276" w:lineRule="auto"/>
        <w:jc w:val="both"/>
      </w:pPr>
    </w:p>
    <w:p w:rsidR="00C529F8" w:rsidRPr="00A142B6" w:rsidRDefault="00C529F8" w:rsidP="009D5486">
      <w:pPr>
        <w:pStyle w:val="NormalWeb"/>
        <w:spacing w:before="0" w:beforeAutospacing="0" w:after="0" w:afterAutospacing="0" w:line="276" w:lineRule="auto"/>
        <w:jc w:val="both"/>
      </w:pPr>
      <w:r w:rsidRPr="00A142B6">
        <w:t xml:space="preserve">We are witnessing a period of profound transformation in the way information is produced, disseminated, and consumed. The exponential growth of digital platforms, the emergence of artificial intelligence in content generation, and the global reach of disinformation have radically reshaped the public sphere. These developments challenge the very foundations of democratic societies and raise difficult questions for constitutional courts — particularly when deceptive content is weaponized to erode public trust, polarize opinion, and interfere with democratic processes. In this context, the </w:t>
      </w:r>
      <w:r w:rsidR="00B74BE3" w:rsidRPr="00A142B6">
        <w:t xml:space="preserve">role </w:t>
      </w:r>
      <w:r w:rsidRPr="00A142B6">
        <w:t>constitutional adjudicator’s role as both protector of fundamental rights and guardian of democratic legitimacy becomes more vital than ever.</w:t>
      </w:r>
    </w:p>
    <w:p w:rsidR="008D70B4" w:rsidRPr="00A142B6" w:rsidRDefault="008D70B4" w:rsidP="009D5486">
      <w:pPr>
        <w:pStyle w:val="NormalWeb"/>
        <w:spacing w:before="0" w:beforeAutospacing="0" w:after="0" w:afterAutospacing="0" w:line="276" w:lineRule="auto"/>
        <w:jc w:val="both"/>
      </w:pPr>
    </w:p>
    <w:p w:rsidR="00C529F8" w:rsidRPr="00A142B6" w:rsidRDefault="00C529F8" w:rsidP="009D5486">
      <w:pPr>
        <w:pStyle w:val="NormalWeb"/>
        <w:spacing w:before="0" w:beforeAutospacing="0" w:after="0" w:afterAutospacing="0" w:line="276" w:lineRule="auto"/>
        <w:jc w:val="both"/>
      </w:pPr>
      <w:r w:rsidRPr="00A142B6">
        <w:t>Against this backdrop, the Questionnaire has been carefully designed to allow each Court to articulate its own constitutional identity, interpretive methodology, and institutional experience, while also contributing to a shared and comparative understanding of the evolving constitutional landscape in Europe.</w:t>
      </w:r>
    </w:p>
    <w:p w:rsidR="008D70B4" w:rsidRPr="00A142B6" w:rsidRDefault="008D70B4" w:rsidP="009D5486">
      <w:pPr>
        <w:pStyle w:val="NormalWeb"/>
        <w:spacing w:before="0" w:beforeAutospacing="0" w:after="0" w:afterAutospacing="0" w:line="276" w:lineRule="auto"/>
        <w:jc w:val="both"/>
      </w:pPr>
    </w:p>
    <w:p w:rsidR="00C529F8" w:rsidRPr="00A142B6" w:rsidRDefault="00C529F8" w:rsidP="009D5486">
      <w:pPr>
        <w:pStyle w:val="NormalWeb"/>
        <w:spacing w:before="0" w:beforeAutospacing="0" w:after="0" w:afterAutospacing="0" w:line="276" w:lineRule="auto"/>
        <w:jc w:val="both"/>
      </w:pPr>
      <w:r w:rsidRPr="00A142B6">
        <w:t xml:space="preserve">The </w:t>
      </w:r>
      <w:r w:rsidRPr="00A142B6">
        <w:rPr>
          <w:rStyle w:val="Strong"/>
        </w:rPr>
        <w:t>methodological approach</w:t>
      </w:r>
      <w:r w:rsidRPr="00A142B6">
        <w:t xml:space="preserve"> underpinning the Questionnaire is structured around the following principles:</w:t>
      </w:r>
    </w:p>
    <w:p w:rsidR="008D70B4" w:rsidRPr="00A142B6" w:rsidRDefault="008D70B4" w:rsidP="009D5486">
      <w:pPr>
        <w:pStyle w:val="NormalWeb"/>
        <w:spacing w:before="0" w:beforeAutospacing="0" w:after="0" w:afterAutospacing="0" w:line="276" w:lineRule="auto"/>
        <w:jc w:val="both"/>
      </w:pPr>
    </w:p>
    <w:p w:rsidR="00C529F8" w:rsidRPr="00A142B6" w:rsidRDefault="00C529F8" w:rsidP="009D5486">
      <w:pPr>
        <w:pStyle w:val="NormalWeb"/>
        <w:numPr>
          <w:ilvl w:val="0"/>
          <w:numId w:val="7"/>
        </w:numPr>
        <w:spacing w:before="0" w:beforeAutospacing="0" w:after="0" w:afterAutospacing="0" w:line="276" w:lineRule="auto"/>
        <w:jc w:val="both"/>
      </w:pPr>
      <w:r w:rsidRPr="00A142B6">
        <w:rPr>
          <w:rStyle w:val="Strong"/>
        </w:rPr>
        <w:t>Reflective Depth</w:t>
      </w:r>
      <w:r w:rsidRPr="00A142B6">
        <w:t xml:space="preserve">: </w:t>
      </w:r>
      <w:r w:rsidR="00B91497" w:rsidRPr="00A142B6">
        <w:t>Questions are designed to elicit comprehensive answers grounded in constitutional texts, jurisprudence, and institutional practice.</w:t>
      </w:r>
    </w:p>
    <w:p w:rsidR="008D70B4" w:rsidRPr="00A142B6" w:rsidRDefault="008D70B4" w:rsidP="009D5486">
      <w:pPr>
        <w:pStyle w:val="NormalWeb"/>
        <w:spacing w:before="0" w:beforeAutospacing="0" w:after="0" w:afterAutospacing="0" w:line="276" w:lineRule="auto"/>
        <w:ind w:left="720"/>
        <w:jc w:val="both"/>
      </w:pPr>
    </w:p>
    <w:p w:rsidR="008D70B4" w:rsidRPr="00A142B6" w:rsidRDefault="00C529F8" w:rsidP="009D5486">
      <w:pPr>
        <w:pStyle w:val="NormalWeb"/>
        <w:numPr>
          <w:ilvl w:val="0"/>
          <w:numId w:val="7"/>
        </w:numPr>
        <w:spacing w:before="0" w:beforeAutospacing="0" w:after="0" w:afterAutospacing="0" w:line="276" w:lineRule="auto"/>
        <w:jc w:val="both"/>
      </w:pPr>
      <w:r w:rsidRPr="00A142B6">
        <w:rPr>
          <w:rStyle w:val="Strong"/>
        </w:rPr>
        <w:t>Comparative Openness</w:t>
      </w:r>
      <w:r w:rsidRPr="00A142B6">
        <w:t xml:space="preserve">: </w:t>
      </w:r>
      <w:r w:rsidR="00B91497" w:rsidRPr="00A142B6">
        <w:t>The structure promotes meaningful cross-national analysis while respecting the diversity of constitutional traditions.</w:t>
      </w:r>
    </w:p>
    <w:p w:rsidR="008D70B4" w:rsidRPr="00A142B6" w:rsidRDefault="008D70B4" w:rsidP="009D5486">
      <w:pPr>
        <w:pStyle w:val="NormalWeb"/>
        <w:spacing w:before="0" w:beforeAutospacing="0" w:after="0" w:afterAutospacing="0" w:line="276" w:lineRule="auto"/>
        <w:jc w:val="both"/>
      </w:pPr>
    </w:p>
    <w:p w:rsidR="00C529F8" w:rsidRPr="00A142B6" w:rsidRDefault="00C529F8" w:rsidP="009D5486">
      <w:pPr>
        <w:pStyle w:val="NormalWeb"/>
        <w:numPr>
          <w:ilvl w:val="0"/>
          <w:numId w:val="7"/>
        </w:numPr>
        <w:spacing w:before="0" w:beforeAutospacing="0" w:after="0" w:afterAutospacing="0" w:line="276" w:lineRule="auto"/>
        <w:jc w:val="both"/>
      </w:pPr>
      <w:r w:rsidRPr="00A142B6">
        <w:rPr>
          <w:rStyle w:val="Strong"/>
        </w:rPr>
        <w:t>Responsiveness to Change</w:t>
      </w:r>
      <w:r w:rsidRPr="00A142B6">
        <w:t xml:space="preserve">: </w:t>
      </w:r>
      <w:r w:rsidR="00B91497" w:rsidRPr="00A142B6">
        <w:t>Special emphasis is placed on emerging jurisprudential trends shaped by technological transformation and digital disinformation.</w:t>
      </w:r>
    </w:p>
    <w:p w:rsidR="008D70B4" w:rsidRPr="00A142B6" w:rsidRDefault="008D70B4" w:rsidP="009D5486">
      <w:pPr>
        <w:pStyle w:val="NormalWeb"/>
        <w:spacing w:before="0" w:beforeAutospacing="0" w:after="0" w:afterAutospacing="0" w:line="276" w:lineRule="auto"/>
        <w:ind w:left="720"/>
        <w:jc w:val="both"/>
        <w:rPr>
          <w:rStyle w:val="Strong"/>
          <w:b w:val="0"/>
          <w:bCs w:val="0"/>
        </w:rPr>
      </w:pPr>
    </w:p>
    <w:p w:rsidR="00C529F8" w:rsidRPr="00A142B6" w:rsidRDefault="00C529F8" w:rsidP="00B91497">
      <w:pPr>
        <w:pStyle w:val="NormalWeb"/>
        <w:numPr>
          <w:ilvl w:val="0"/>
          <w:numId w:val="7"/>
        </w:numPr>
        <w:spacing w:before="0" w:beforeAutospacing="0" w:after="0" w:afterAutospacing="0" w:line="276" w:lineRule="auto"/>
        <w:jc w:val="both"/>
      </w:pPr>
      <w:r w:rsidRPr="00A142B6">
        <w:rPr>
          <w:rStyle w:val="Strong"/>
        </w:rPr>
        <w:t>Operational Relevance</w:t>
      </w:r>
      <w:r w:rsidR="00B91497" w:rsidRPr="00A142B6">
        <w:t>: The Questionnaire aims to capture not only doctrinal developments but also the concrete challenges courts face when adjudicating freedom of expression and misinformation cases.</w:t>
      </w:r>
    </w:p>
    <w:p w:rsidR="00571E07" w:rsidRPr="00A142B6" w:rsidRDefault="00571E07" w:rsidP="00B91497">
      <w:pPr>
        <w:spacing w:before="100" w:beforeAutospacing="1" w:after="100" w:afterAutospacing="1" w:line="276" w:lineRule="auto"/>
        <w:jc w:val="both"/>
        <w:rPr>
          <w:rFonts w:ascii="Times New Roman" w:eastAsia="Times New Roman" w:hAnsi="Times New Roman" w:cs="Times New Roman"/>
          <w:sz w:val="24"/>
          <w:szCs w:val="24"/>
          <w:lang w:val="en-US"/>
        </w:rPr>
      </w:pPr>
      <w:r w:rsidRPr="00A142B6">
        <w:rPr>
          <w:rFonts w:ascii="Times New Roman" w:eastAsia="Times New Roman" w:hAnsi="Times New Roman" w:cs="Times New Roman"/>
          <w:sz w:val="24"/>
          <w:szCs w:val="24"/>
          <w:lang w:val="en-US"/>
        </w:rPr>
        <w:t xml:space="preserve">This methodological design also builds upon the intellectual legacy of earlier Congresses. Notably, the </w:t>
      </w:r>
      <w:proofErr w:type="spellStart"/>
      <w:r w:rsidRPr="00A142B6">
        <w:rPr>
          <w:rFonts w:ascii="Times New Roman" w:eastAsia="Times New Roman" w:hAnsi="Times New Roman" w:cs="Times New Roman"/>
          <w:b/>
          <w:bCs/>
          <w:sz w:val="24"/>
          <w:szCs w:val="24"/>
          <w:lang w:val="en-US"/>
        </w:rPr>
        <w:t>XVIII</w:t>
      </w:r>
      <w:r w:rsidRPr="00A142B6">
        <w:rPr>
          <w:rFonts w:ascii="Times New Roman" w:eastAsia="Times New Roman" w:hAnsi="Times New Roman" w:cs="Times New Roman"/>
          <w:b/>
          <w:bCs/>
          <w:sz w:val="24"/>
          <w:szCs w:val="24"/>
          <w:vertAlign w:val="superscript"/>
          <w:lang w:val="en-US"/>
        </w:rPr>
        <w:t>th</w:t>
      </w:r>
      <w:proofErr w:type="spellEnd"/>
      <w:r w:rsidRPr="00A142B6">
        <w:rPr>
          <w:rFonts w:ascii="Times New Roman" w:eastAsia="Times New Roman" w:hAnsi="Times New Roman" w:cs="Times New Roman"/>
          <w:b/>
          <w:bCs/>
          <w:sz w:val="24"/>
          <w:szCs w:val="24"/>
          <w:lang w:val="en-US"/>
        </w:rPr>
        <w:t xml:space="preserve"> Congress</w:t>
      </w:r>
      <w:r w:rsidRPr="00A142B6">
        <w:rPr>
          <w:rFonts w:ascii="Times New Roman" w:eastAsia="Times New Roman" w:hAnsi="Times New Roman" w:cs="Times New Roman"/>
          <w:sz w:val="24"/>
          <w:szCs w:val="24"/>
          <w:lang w:val="en-US"/>
        </w:rPr>
        <w:t xml:space="preserve">, dedicated to the theme </w:t>
      </w:r>
      <w:r w:rsidRPr="00A142B6">
        <w:rPr>
          <w:rFonts w:ascii="Times New Roman" w:eastAsia="Times New Roman" w:hAnsi="Times New Roman" w:cs="Times New Roman"/>
          <w:i/>
          <w:iCs/>
          <w:sz w:val="24"/>
          <w:szCs w:val="24"/>
          <w:lang w:val="en-US"/>
        </w:rPr>
        <w:t>“Human Rights and Fundamental Freedoms: The Relationship of International, Supranational and National Catalogues in the 21st Century”</w:t>
      </w:r>
      <w:r w:rsidRPr="00A142B6">
        <w:rPr>
          <w:rFonts w:ascii="Times New Roman" w:eastAsia="Times New Roman" w:hAnsi="Times New Roman" w:cs="Times New Roman"/>
          <w:sz w:val="24"/>
          <w:szCs w:val="24"/>
          <w:lang w:val="en-US"/>
        </w:rPr>
        <w:t xml:space="preserve">, examined freedom of expression as a core element of the catalogue of rights. On that occasion, all </w:t>
      </w:r>
      <w:r w:rsidRPr="00A142B6">
        <w:rPr>
          <w:rFonts w:ascii="Times New Roman" w:eastAsia="Times New Roman" w:hAnsi="Times New Roman" w:cs="Times New Roman"/>
          <w:sz w:val="24"/>
          <w:szCs w:val="24"/>
          <w:lang w:val="en-US"/>
        </w:rPr>
        <w:lastRenderedPageBreak/>
        <w:t xml:space="preserve">member courts provided constitutional and legal definitions of this right, thereby laying a shared comparative foundation. This continuity also explains why the present Questionnaire does not dwell extensively on questions aimed at eliciting the constitutional and legal definitions of freedom of expression within the domestic frameworks of member courts. These issues were comprehensively addressed at the </w:t>
      </w:r>
      <w:proofErr w:type="spellStart"/>
      <w:r w:rsidRPr="00A142B6">
        <w:rPr>
          <w:rFonts w:ascii="Times New Roman" w:eastAsia="Times New Roman" w:hAnsi="Times New Roman" w:cs="Times New Roman"/>
          <w:sz w:val="24"/>
          <w:szCs w:val="24"/>
          <w:lang w:val="en-US"/>
        </w:rPr>
        <w:t>XVIII</w:t>
      </w:r>
      <w:r w:rsidRPr="00A142B6">
        <w:rPr>
          <w:rFonts w:ascii="Times New Roman" w:eastAsia="Times New Roman" w:hAnsi="Times New Roman" w:cs="Times New Roman"/>
          <w:sz w:val="24"/>
          <w:szCs w:val="24"/>
          <w:vertAlign w:val="superscript"/>
          <w:lang w:val="en-US"/>
        </w:rPr>
        <w:t>th</w:t>
      </w:r>
      <w:proofErr w:type="spellEnd"/>
      <w:r w:rsidRPr="00A142B6">
        <w:rPr>
          <w:rFonts w:ascii="Times New Roman" w:eastAsia="Times New Roman" w:hAnsi="Times New Roman" w:cs="Times New Roman"/>
          <w:sz w:val="24"/>
          <w:szCs w:val="24"/>
          <w:vertAlign w:val="superscript"/>
          <w:lang w:val="en-US"/>
        </w:rPr>
        <w:t xml:space="preserve"> </w:t>
      </w:r>
      <w:r w:rsidRPr="00A142B6">
        <w:rPr>
          <w:rFonts w:ascii="Times New Roman" w:eastAsia="Times New Roman" w:hAnsi="Times New Roman" w:cs="Times New Roman"/>
          <w:sz w:val="24"/>
          <w:szCs w:val="24"/>
          <w:lang w:val="en-US"/>
        </w:rPr>
        <w:t>Congress. The current focus, therefore, is placed on the new and complex challenges arising from digital technologies, the phenomenon of disinformation, and their impact on democratic integrity.</w:t>
      </w:r>
    </w:p>
    <w:p w:rsidR="00571E07" w:rsidRPr="00A142B6" w:rsidRDefault="00C529F8" w:rsidP="009D5486">
      <w:pPr>
        <w:pStyle w:val="NormalWeb"/>
        <w:spacing w:before="0" w:beforeAutospacing="0" w:after="0" w:afterAutospacing="0" w:line="276" w:lineRule="auto"/>
        <w:jc w:val="both"/>
        <w:rPr>
          <w:rStyle w:val="Strong"/>
        </w:rPr>
      </w:pPr>
      <w:r w:rsidRPr="00A142B6">
        <w:rPr>
          <w:b/>
        </w:rPr>
        <w:t>The</w:t>
      </w:r>
      <w:r w:rsidRPr="00A142B6">
        <w:t xml:space="preserve"> </w:t>
      </w:r>
      <w:r w:rsidRPr="00A142B6">
        <w:rPr>
          <w:rStyle w:val="Strong"/>
        </w:rPr>
        <w:t>structure of the Questionnaire</w:t>
      </w:r>
    </w:p>
    <w:p w:rsidR="00B91497" w:rsidRPr="00A142B6" w:rsidRDefault="00B91497" w:rsidP="009D5486">
      <w:pPr>
        <w:pStyle w:val="NormalWeb"/>
        <w:spacing w:before="0" w:beforeAutospacing="0" w:after="0" w:afterAutospacing="0" w:line="276" w:lineRule="auto"/>
        <w:jc w:val="both"/>
        <w:rPr>
          <w:rStyle w:val="Strong"/>
        </w:rPr>
      </w:pPr>
    </w:p>
    <w:p w:rsidR="00C529F8" w:rsidRPr="00A142B6" w:rsidRDefault="00571E07" w:rsidP="009D5486">
      <w:pPr>
        <w:pStyle w:val="NormalWeb"/>
        <w:spacing w:before="0" w:beforeAutospacing="0" w:after="0" w:afterAutospacing="0" w:line="276" w:lineRule="auto"/>
        <w:jc w:val="both"/>
      </w:pPr>
      <w:r w:rsidRPr="00A142B6">
        <w:t>The Questionnaire</w:t>
      </w:r>
      <w:r w:rsidR="00C529F8" w:rsidRPr="00A142B6">
        <w:t xml:space="preserve"> follows a thematic progression, guiding each Court through a logical development of the subject matter — from foundational principles to the challenges of the digital era. The four sections are as follows:</w:t>
      </w:r>
    </w:p>
    <w:p w:rsidR="008D70B4" w:rsidRPr="00A142B6" w:rsidRDefault="008D70B4" w:rsidP="009D5486">
      <w:pPr>
        <w:pStyle w:val="NormalWeb"/>
        <w:spacing w:before="0" w:beforeAutospacing="0" w:after="0" w:afterAutospacing="0" w:line="276" w:lineRule="auto"/>
        <w:jc w:val="both"/>
      </w:pPr>
    </w:p>
    <w:p w:rsidR="00571E07" w:rsidRPr="00A142B6" w:rsidRDefault="00C529F8" w:rsidP="00571E07">
      <w:pPr>
        <w:pStyle w:val="NormalWeb"/>
        <w:numPr>
          <w:ilvl w:val="0"/>
          <w:numId w:val="8"/>
        </w:numPr>
        <w:spacing w:before="0" w:beforeAutospacing="0" w:after="0" w:afterAutospacing="0" w:line="276" w:lineRule="auto"/>
        <w:jc w:val="both"/>
      </w:pPr>
      <w:r w:rsidRPr="00A142B6">
        <w:rPr>
          <w:rStyle w:val="Strong"/>
        </w:rPr>
        <w:t xml:space="preserve">Section I – </w:t>
      </w:r>
      <w:r w:rsidR="0046306F" w:rsidRPr="00A142B6">
        <w:rPr>
          <w:b/>
          <w:bCs/>
        </w:rPr>
        <w:t>Freedom of expression and of information. Interference to human dignity and human rights – constitutional provisions and jurisprudential limitations</w:t>
      </w:r>
    </w:p>
    <w:p w:rsidR="00571E07" w:rsidRPr="00A142B6" w:rsidRDefault="00571E07" w:rsidP="00571E07">
      <w:pPr>
        <w:pStyle w:val="NormalWeb"/>
        <w:spacing w:before="0" w:beforeAutospacing="0" w:after="0" w:afterAutospacing="0" w:line="276" w:lineRule="auto"/>
        <w:ind w:left="720"/>
        <w:jc w:val="both"/>
      </w:pPr>
      <w:r w:rsidRPr="00A142B6">
        <w:t>Explores the constitutional basis of freedom of expression, including permissible restrictions and jurisprudential approaches to misinformation.</w:t>
      </w:r>
    </w:p>
    <w:p w:rsidR="008D70B4" w:rsidRPr="00A142B6" w:rsidRDefault="008D70B4" w:rsidP="00571E07">
      <w:pPr>
        <w:pStyle w:val="NormalWeb"/>
        <w:spacing w:before="0" w:beforeAutospacing="0" w:after="0" w:afterAutospacing="0" w:line="276" w:lineRule="auto"/>
        <w:ind w:left="720"/>
        <w:jc w:val="both"/>
      </w:pPr>
    </w:p>
    <w:p w:rsidR="00571E07" w:rsidRPr="00A142B6" w:rsidRDefault="00C529F8" w:rsidP="00571E07">
      <w:pPr>
        <w:pStyle w:val="NormalWeb"/>
        <w:numPr>
          <w:ilvl w:val="0"/>
          <w:numId w:val="8"/>
        </w:numPr>
        <w:spacing w:before="0" w:beforeAutospacing="0" w:after="0" w:afterAutospacing="0" w:line="276" w:lineRule="auto"/>
        <w:jc w:val="both"/>
        <w:rPr>
          <w:rStyle w:val="Strong"/>
          <w:bCs w:val="0"/>
        </w:rPr>
      </w:pPr>
      <w:r w:rsidRPr="00A142B6">
        <w:rPr>
          <w:rStyle w:val="Strong"/>
        </w:rPr>
        <w:t>Section II –</w:t>
      </w:r>
      <w:r w:rsidR="00571E07" w:rsidRPr="00A142B6">
        <w:rPr>
          <w:rStyle w:val="Strong"/>
        </w:rPr>
        <w:t xml:space="preserve"> Democracy, Electoral Integrity, and Fake News</w:t>
      </w:r>
    </w:p>
    <w:p w:rsidR="00571E07" w:rsidRPr="00A142B6" w:rsidRDefault="00571E07" w:rsidP="00571E07">
      <w:pPr>
        <w:pStyle w:val="NormalWeb"/>
        <w:spacing w:before="0" w:beforeAutospacing="0" w:after="0" w:afterAutospacing="0" w:line="276" w:lineRule="auto"/>
        <w:ind w:left="720"/>
        <w:jc w:val="both"/>
        <w:rPr>
          <w:b/>
        </w:rPr>
      </w:pPr>
      <w:r w:rsidRPr="00A142B6">
        <w:t>Examines the interplay between freedom of expression, electoral rights, and the threats disinformation poses to democratic legitimacy and electoral fairness.</w:t>
      </w:r>
    </w:p>
    <w:p w:rsidR="00571E07" w:rsidRPr="00A142B6" w:rsidRDefault="00571E07" w:rsidP="00571E07">
      <w:pPr>
        <w:pStyle w:val="NormalWeb"/>
        <w:spacing w:before="0" w:beforeAutospacing="0" w:after="0" w:afterAutospacing="0" w:line="276" w:lineRule="auto"/>
        <w:ind w:left="720"/>
        <w:jc w:val="both"/>
        <w:rPr>
          <w:rStyle w:val="Strong"/>
          <w:bCs w:val="0"/>
        </w:rPr>
      </w:pPr>
    </w:p>
    <w:p w:rsidR="00571E07" w:rsidRPr="00A142B6" w:rsidRDefault="00C529F8" w:rsidP="00571E07">
      <w:pPr>
        <w:pStyle w:val="NormalWeb"/>
        <w:numPr>
          <w:ilvl w:val="0"/>
          <w:numId w:val="8"/>
        </w:numPr>
        <w:spacing w:before="0" w:beforeAutospacing="0" w:after="0" w:afterAutospacing="0" w:line="276" w:lineRule="auto"/>
        <w:jc w:val="both"/>
        <w:rPr>
          <w:rStyle w:val="Strong"/>
          <w:bCs w:val="0"/>
        </w:rPr>
      </w:pPr>
      <w:r w:rsidRPr="00A142B6">
        <w:rPr>
          <w:rStyle w:val="Strong"/>
        </w:rPr>
        <w:t xml:space="preserve">Section III – </w:t>
      </w:r>
      <w:r w:rsidR="0046306F" w:rsidRPr="00A142B6">
        <w:rPr>
          <w:b/>
          <w:bCs/>
        </w:rPr>
        <w:t xml:space="preserve">Digital Platforms, AI, and </w:t>
      </w:r>
      <w:r w:rsidR="0046306F" w:rsidRPr="00A142B6">
        <w:rPr>
          <w:rStyle w:val="Strong"/>
        </w:rPr>
        <w:t>the Threat of Disinformation to Democratic Discourse</w:t>
      </w:r>
    </w:p>
    <w:p w:rsidR="00571E07" w:rsidRPr="00A142B6" w:rsidRDefault="00571E07" w:rsidP="00571E07">
      <w:pPr>
        <w:pStyle w:val="NormalWeb"/>
        <w:spacing w:before="0" w:beforeAutospacing="0" w:after="0" w:afterAutospacing="0" w:line="276" w:lineRule="auto"/>
        <w:ind w:left="720"/>
        <w:jc w:val="both"/>
        <w:rPr>
          <w:b/>
        </w:rPr>
      </w:pPr>
      <w:r w:rsidRPr="00A142B6">
        <w:t>Addresses the constitutional implications of emerging technologies, the role and responsibilities of digital platforms and intermediaries, and the protection of journalistic freedom.</w:t>
      </w:r>
    </w:p>
    <w:p w:rsidR="008D70B4" w:rsidRPr="00A142B6" w:rsidRDefault="008D70B4" w:rsidP="00571E07">
      <w:pPr>
        <w:pStyle w:val="NormalWeb"/>
        <w:spacing w:before="0" w:beforeAutospacing="0" w:after="0" w:afterAutospacing="0" w:line="276" w:lineRule="auto"/>
        <w:ind w:left="720"/>
        <w:jc w:val="both"/>
      </w:pPr>
    </w:p>
    <w:p w:rsidR="009D5486" w:rsidRPr="00A142B6" w:rsidRDefault="00C529F8" w:rsidP="009D5486">
      <w:pPr>
        <w:pStyle w:val="NormalWeb"/>
        <w:numPr>
          <w:ilvl w:val="0"/>
          <w:numId w:val="8"/>
        </w:numPr>
        <w:spacing w:before="0" w:beforeAutospacing="0" w:after="0" w:afterAutospacing="0" w:line="276" w:lineRule="auto"/>
        <w:jc w:val="both"/>
        <w:rPr>
          <w:rStyle w:val="Strong"/>
          <w:b w:val="0"/>
          <w:bCs w:val="0"/>
        </w:rPr>
      </w:pPr>
      <w:r w:rsidRPr="00A142B6">
        <w:rPr>
          <w:rStyle w:val="Strong"/>
        </w:rPr>
        <w:t xml:space="preserve">Section IV – </w:t>
      </w:r>
      <w:r w:rsidR="009D5486" w:rsidRPr="00A142B6">
        <w:rPr>
          <w:rStyle w:val="Strong"/>
        </w:rPr>
        <w:t>Comparative and Institutional Perspectives</w:t>
      </w:r>
    </w:p>
    <w:p w:rsidR="009D5486" w:rsidRPr="00A142B6" w:rsidRDefault="009D5486" w:rsidP="009D5486">
      <w:pPr>
        <w:pStyle w:val="NormalWeb"/>
        <w:spacing w:before="0" w:beforeAutospacing="0" w:after="0" w:afterAutospacing="0" w:line="276" w:lineRule="auto"/>
        <w:ind w:left="720"/>
        <w:jc w:val="both"/>
      </w:pPr>
      <w:r w:rsidRPr="00A142B6">
        <w:t xml:space="preserve">Explores the </w:t>
      </w:r>
      <w:r w:rsidR="00571E07" w:rsidRPr="00A142B6">
        <w:t>role</w:t>
      </w:r>
      <w:r w:rsidRPr="00A142B6">
        <w:t xml:space="preserve"> of comparative </w:t>
      </w:r>
      <w:r w:rsidR="00571E07" w:rsidRPr="00A142B6">
        <w:t>constitutional law</w:t>
      </w:r>
      <w:r w:rsidRPr="00A142B6">
        <w:t xml:space="preserve">, international human rights </w:t>
      </w:r>
      <w:proofErr w:type="spellStart"/>
      <w:r w:rsidR="00571E07" w:rsidRPr="00A142B6">
        <w:t>standarts</w:t>
      </w:r>
      <w:proofErr w:type="spellEnd"/>
      <w:r w:rsidRPr="00A142B6">
        <w:t xml:space="preserve">, and institutional capacity </w:t>
      </w:r>
      <w:r w:rsidR="00571E07" w:rsidRPr="00A142B6">
        <w:t>in adjudicating challenges posed by disinformation</w:t>
      </w:r>
      <w:r w:rsidRPr="00A142B6">
        <w:t>.</w:t>
      </w:r>
    </w:p>
    <w:p w:rsidR="000D03F3" w:rsidRPr="00A7534A" w:rsidRDefault="00571E07" w:rsidP="00A142B6">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A142B6">
        <w:rPr>
          <w:rFonts w:ascii="Times New Roman" w:eastAsia="Times New Roman" w:hAnsi="Times New Roman" w:cs="Times New Roman"/>
          <w:sz w:val="24"/>
          <w:szCs w:val="24"/>
          <w:lang w:val="en-US"/>
        </w:rPr>
        <w:t>This structure ensures conceptual clarity, logical progression, and coherence, enabling each Court to articulate its own constitutional experience while contributing to a collective European understanding of freedom of expression in the digital era.</w:t>
      </w:r>
    </w:p>
    <w:bookmarkEnd w:id="0"/>
    <w:p w:rsidR="00C529F8" w:rsidRPr="00A7534A" w:rsidRDefault="00C529F8" w:rsidP="00B91497">
      <w:pPr>
        <w:spacing w:after="0" w:line="276" w:lineRule="auto"/>
        <w:jc w:val="both"/>
        <w:rPr>
          <w:rFonts w:ascii="Times New Roman" w:eastAsia="Times New Roman" w:hAnsi="Times New Roman" w:cs="Times New Roman"/>
          <w:sz w:val="24"/>
          <w:szCs w:val="24"/>
          <w:lang w:val="en-US"/>
        </w:rPr>
      </w:pPr>
    </w:p>
    <w:sectPr w:rsidR="00C529F8" w:rsidRPr="00A7534A" w:rsidSect="008D70B4">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CA7" w:rsidRDefault="00176CA7" w:rsidP="002811DD">
      <w:pPr>
        <w:spacing w:after="0" w:line="240" w:lineRule="auto"/>
      </w:pPr>
      <w:r>
        <w:separator/>
      </w:r>
    </w:p>
  </w:endnote>
  <w:endnote w:type="continuationSeparator" w:id="0">
    <w:p w:rsidR="00176CA7" w:rsidRDefault="00176CA7" w:rsidP="0028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673068"/>
      <w:docPartObj>
        <w:docPartGallery w:val="Page Numbers (Bottom of Page)"/>
        <w:docPartUnique/>
      </w:docPartObj>
    </w:sdtPr>
    <w:sdtEndPr>
      <w:rPr>
        <w:noProof/>
      </w:rPr>
    </w:sdtEndPr>
    <w:sdtContent>
      <w:p w:rsidR="002811DD" w:rsidRDefault="002811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811DD" w:rsidRDefault="0028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CA7" w:rsidRDefault="00176CA7" w:rsidP="002811DD">
      <w:pPr>
        <w:spacing w:after="0" w:line="240" w:lineRule="auto"/>
      </w:pPr>
      <w:r>
        <w:separator/>
      </w:r>
    </w:p>
  </w:footnote>
  <w:footnote w:type="continuationSeparator" w:id="0">
    <w:p w:rsidR="00176CA7" w:rsidRDefault="00176CA7" w:rsidP="0028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88E"/>
    <w:multiLevelType w:val="multilevel"/>
    <w:tmpl w:val="C3AE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F7C"/>
    <w:multiLevelType w:val="hybridMultilevel"/>
    <w:tmpl w:val="1982FFA2"/>
    <w:lvl w:ilvl="0" w:tplc="7B2EF3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82DE2"/>
    <w:multiLevelType w:val="multilevel"/>
    <w:tmpl w:val="F474A43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E3D4C"/>
    <w:multiLevelType w:val="hybridMultilevel"/>
    <w:tmpl w:val="0FFA4A2C"/>
    <w:lvl w:ilvl="0" w:tplc="ED72F8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50BEC"/>
    <w:multiLevelType w:val="hybridMultilevel"/>
    <w:tmpl w:val="37A4FAC0"/>
    <w:lvl w:ilvl="0" w:tplc="21BCB4B8">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32CEA"/>
    <w:multiLevelType w:val="hybridMultilevel"/>
    <w:tmpl w:val="872C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D52D6"/>
    <w:multiLevelType w:val="hybridMultilevel"/>
    <w:tmpl w:val="45A40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D6270B"/>
    <w:multiLevelType w:val="multilevel"/>
    <w:tmpl w:val="64CECB5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B2BAE"/>
    <w:multiLevelType w:val="hybridMultilevel"/>
    <w:tmpl w:val="001CA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47754"/>
    <w:multiLevelType w:val="multilevel"/>
    <w:tmpl w:val="4B36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6D6C7F"/>
    <w:multiLevelType w:val="hybridMultilevel"/>
    <w:tmpl w:val="0A745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3E4F7C"/>
    <w:multiLevelType w:val="hybridMultilevel"/>
    <w:tmpl w:val="D9DA3FD0"/>
    <w:lvl w:ilvl="0" w:tplc="D18C98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A3BA0"/>
    <w:multiLevelType w:val="hybridMultilevel"/>
    <w:tmpl w:val="C540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96B0C"/>
    <w:multiLevelType w:val="multilevel"/>
    <w:tmpl w:val="0D446CC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3A3C7F"/>
    <w:multiLevelType w:val="multilevel"/>
    <w:tmpl w:val="1A9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137A5"/>
    <w:multiLevelType w:val="hybridMultilevel"/>
    <w:tmpl w:val="D4A65D32"/>
    <w:lvl w:ilvl="0" w:tplc="9FF61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76BEE"/>
    <w:multiLevelType w:val="hybridMultilevel"/>
    <w:tmpl w:val="95EC0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F537AD"/>
    <w:multiLevelType w:val="hybridMultilevel"/>
    <w:tmpl w:val="4B4C0566"/>
    <w:lvl w:ilvl="0" w:tplc="21BCB4B8">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366E1F"/>
    <w:multiLevelType w:val="multilevel"/>
    <w:tmpl w:val="E7C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8"/>
  </w:num>
  <w:num w:numId="4">
    <w:abstractNumId w:val="7"/>
  </w:num>
  <w:num w:numId="5">
    <w:abstractNumId w:val="3"/>
  </w:num>
  <w:num w:numId="6">
    <w:abstractNumId w:val="0"/>
  </w:num>
  <w:num w:numId="7">
    <w:abstractNumId w:val="14"/>
  </w:num>
  <w:num w:numId="8">
    <w:abstractNumId w:val="2"/>
  </w:num>
  <w:num w:numId="9">
    <w:abstractNumId w:val="12"/>
  </w:num>
  <w:num w:numId="10">
    <w:abstractNumId w:val="5"/>
  </w:num>
  <w:num w:numId="11">
    <w:abstractNumId w:val="15"/>
  </w:num>
  <w:num w:numId="12">
    <w:abstractNumId w:val="6"/>
  </w:num>
  <w:num w:numId="13">
    <w:abstractNumId w:val="8"/>
  </w:num>
  <w:num w:numId="14">
    <w:abstractNumId w:val="16"/>
  </w:num>
  <w:num w:numId="15">
    <w:abstractNumId w:val="10"/>
  </w:num>
  <w:num w:numId="16">
    <w:abstractNumId w:val="4"/>
  </w:num>
  <w:num w:numId="17">
    <w:abstractNumId w:val="1"/>
  </w:num>
  <w:num w:numId="18">
    <w:abstractNumId w:val="11"/>
  </w:num>
  <w:num w:numId="19">
    <w:abstractNumId w:val="1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02"/>
    <w:rsid w:val="00033BDF"/>
    <w:rsid w:val="0004004E"/>
    <w:rsid w:val="00050EF9"/>
    <w:rsid w:val="00054466"/>
    <w:rsid w:val="000B5ED0"/>
    <w:rsid w:val="000C1502"/>
    <w:rsid w:val="000D03F3"/>
    <w:rsid w:val="000E7A7D"/>
    <w:rsid w:val="000F7B98"/>
    <w:rsid w:val="0010549C"/>
    <w:rsid w:val="00166901"/>
    <w:rsid w:val="001735ED"/>
    <w:rsid w:val="00176CA7"/>
    <w:rsid w:val="001B2943"/>
    <w:rsid w:val="001C673E"/>
    <w:rsid w:val="001D69E5"/>
    <w:rsid w:val="001D7B15"/>
    <w:rsid w:val="0020458D"/>
    <w:rsid w:val="00222455"/>
    <w:rsid w:val="00222FC0"/>
    <w:rsid w:val="002324A4"/>
    <w:rsid w:val="002378C6"/>
    <w:rsid w:val="00277D7A"/>
    <w:rsid w:val="002811DD"/>
    <w:rsid w:val="0029232C"/>
    <w:rsid w:val="00293779"/>
    <w:rsid w:val="00295282"/>
    <w:rsid w:val="002B40C5"/>
    <w:rsid w:val="002E0D1B"/>
    <w:rsid w:val="002E5FB6"/>
    <w:rsid w:val="00302417"/>
    <w:rsid w:val="00322855"/>
    <w:rsid w:val="0032395B"/>
    <w:rsid w:val="003417DE"/>
    <w:rsid w:val="00344BF6"/>
    <w:rsid w:val="00347E22"/>
    <w:rsid w:val="0035469B"/>
    <w:rsid w:val="00372C0E"/>
    <w:rsid w:val="003779B8"/>
    <w:rsid w:val="0039156C"/>
    <w:rsid w:val="00391FC2"/>
    <w:rsid w:val="003B48EF"/>
    <w:rsid w:val="003B766C"/>
    <w:rsid w:val="004004DF"/>
    <w:rsid w:val="00433BE0"/>
    <w:rsid w:val="0044603A"/>
    <w:rsid w:val="00452464"/>
    <w:rsid w:val="0046306F"/>
    <w:rsid w:val="00471ADB"/>
    <w:rsid w:val="00475A09"/>
    <w:rsid w:val="004B5D23"/>
    <w:rsid w:val="004C47EC"/>
    <w:rsid w:val="00510A36"/>
    <w:rsid w:val="0051404C"/>
    <w:rsid w:val="0051425A"/>
    <w:rsid w:val="005265E8"/>
    <w:rsid w:val="005318AD"/>
    <w:rsid w:val="005464A7"/>
    <w:rsid w:val="005574AD"/>
    <w:rsid w:val="00571E07"/>
    <w:rsid w:val="005733BB"/>
    <w:rsid w:val="00596E13"/>
    <w:rsid w:val="005E1935"/>
    <w:rsid w:val="005E3883"/>
    <w:rsid w:val="00686293"/>
    <w:rsid w:val="006A50BE"/>
    <w:rsid w:val="006B27FC"/>
    <w:rsid w:val="006E44CD"/>
    <w:rsid w:val="006E5E4E"/>
    <w:rsid w:val="006F1699"/>
    <w:rsid w:val="00702595"/>
    <w:rsid w:val="007151DC"/>
    <w:rsid w:val="00727EB4"/>
    <w:rsid w:val="00732850"/>
    <w:rsid w:val="00764732"/>
    <w:rsid w:val="00767092"/>
    <w:rsid w:val="00774218"/>
    <w:rsid w:val="007A0618"/>
    <w:rsid w:val="007C284E"/>
    <w:rsid w:val="007D4A25"/>
    <w:rsid w:val="007D542F"/>
    <w:rsid w:val="00812BAF"/>
    <w:rsid w:val="00856E19"/>
    <w:rsid w:val="00872D5D"/>
    <w:rsid w:val="008C154B"/>
    <w:rsid w:val="008C21E5"/>
    <w:rsid w:val="008D70B4"/>
    <w:rsid w:val="00902207"/>
    <w:rsid w:val="00905E5D"/>
    <w:rsid w:val="00946D47"/>
    <w:rsid w:val="00983229"/>
    <w:rsid w:val="00995B83"/>
    <w:rsid w:val="009971BF"/>
    <w:rsid w:val="009A7D41"/>
    <w:rsid w:val="009B36DF"/>
    <w:rsid w:val="009D5486"/>
    <w:rsid w:val="009E2E8C"/>
    <w:rsid w:val="009F0235"/>
    <w:rsid w:val="00A02589"/>
    <w:rsid w:val="00A142B6"/>
    <w:rsid w:val="00A430C0"/>
    <w:rsid w:val="00A447D5"/>
    <w:rsid w:val="00A55274"/>
    <w:rsid w:val="00A7534A"/>
    <w:rsid w:val="00A94276"/>
    <w:rsid w:val="00AA34E8"/>
    <w:rsid w:val="00AC4CCB"/>
    <w:rsid w:val="00AC4F30"/>
    <w:rsid w:val="00AD68C5"/>
    <w:rsid w:val="00AF0DC4"/>
    <w:rsid w:val="00B12B9B"/>
    <w:rsid w:val="00B41B2E"/>
    <w:rsid w:val="00B74BE3"/>
    <w:rsid w:val="00B91497"/>
    <w:rsid w:val="00BA352B"/>
    <w:rsid w:val="00BC32CE"/>
    <w:rsid w:val="00BD1DE4"/>
    <w:rsid w:val="00C0044D"/>
    <w:rsid w:val="00C520D0"/>
    <w:rsid w:val="00C529F8"/>
    <w:rsid w:val="00C67801"/>
    <w:rsid w:val="00C922A9"/>
    <w:rsid w:val="00CA7389"/>
    <w:rsid w:val="00CD07AC"/>
    <w:rsid w:val="00CD22BD"/>
    <w:rsid w:val="00CF3495"/>
    <w:rsid w:val="00D15694"/>
    <w:rsid w:val="00D7056C"/>
    <w:rsid w:val="00D72DF3"/>
    <w:rsid w:val="00D87390"/>
    <w:rsid w:val="00DE5B03"/>
    <w:rsid w:val="00E02248"/>
    <w:rsid w:val="00E16CC6"/>
    <w:rsid w:val="00E17873"/>
    <w:rsid w:val="00E341B0"/>
    <w:rsid w:val="00E46C01"/>
    <w:rsid w:val="00E46DAF"/>
    <w:rsid w:val="00E47652"/>
    <w:rsid w:val="00E51460"/>
    <w:rsid w:val="00E53F50"/>
    <w:rsid w:val="00E602F3"/>
    <w:rsid w:val="00E90512"/>
    <w:rsid w:val="00EA6C1A"/>
    <w:rsid w:val="00EC5010"/>
    <w:rsid w:val="00F30C75"/>
    <w:rsid w:val="00F5752B"/>
    <w:rsid w:val="00F75A85"/>
    <w:rsid w:val="00F81D62"/>
    <w:rsid w:val="00FA3026"/>
    <w:rsid w:val="00FB467F"/>
    <w:rsid w:val="00FB6515"/>
    <w:rsid w:val="00FB692A"/>
    <w:rsid w:val="00FE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7BF2A-FAC8-45A9-B17F-D6F64755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it-IT"/>
    </w:rPr>
  </w:style>
  <w:style w:type="paragraph" w:styleId="Heading2">
    <w:name w:val="heading 2"/>
    <w:basedOn w:val="Normal"/>
    <w:link w:val="Heading2Char"/>
    <w:uiPriority w:val="9"/>
    <w:qFormat/>
    <w:rsid w:val="000C150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C150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50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1502"/>
    <w:rPr>
      <w:rFonts w:ascii="Times New Roman" w:eastAsia="Times New Roman" w:hAnsi="Times New Roman" w:cs="Times New Roman"/>
      <w:b/>
      <w:bCs/>
      <w:sz w:val="27"/>
      <w:szCs w:val="27"/>
    </w:rPr>
  </w:style>
  <w:style w:type="character" w:styleId="Strong">
    <w:name w:val="Strong"/>
    <w:basedOn w:val="DefaultParagraphFont"/>
    <w:uiPriority w:val="22"/>
    <w:qFormat/>
    <w:rsid w:val="000C1502"/>
    <w:rPr>
      <w:b/>
      <w:bCs/>
    </w:rPr>
  </w:style>
  <w:style w:type="paragraph" w:styleId="NormalWeb">
    <w:name w:val="Normal (Web)"/>
    <w:basedOn w:val="Normal"/>
    <w:uiPriority w:val="99"/>
    <w:unhideWhenUsed/>
    <w:rsid w:val="000C15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341B0"/>
    <w:pPr>
      <w:ind w:left="720"/>
      <w:contextualSpacing/>
    </w:pPr>
    <w:rPr>
      <w:lang w:val="en-US"/>
    </w:rPr>
  </w:style>
  <w:style w:type="character" w:styleId="CommentReference">
    <w:name w:val="annotation reference"/>
    <w:basedOn w:val="DefaultParagraphFont"/>
    <w:uiPriority w:val="99"/>
    <w:semiHidden/>
    <w:unhideWhenUsed/>
    <w:rsid w:val="00166901"/>
    <w:rPr>
      <w:sz w:val="16"/>
      <w:szCs w:val="16"/>
    </w:rPr>
  </w:style>
  <w:style w:type="paragraph" w:styleId="CommentText">
    <w:name w:val="annotation text"/>
    <w:basedOn w:val="Normal"/>
    <w:link w:val="CommentTextChar"/>
    <w:uiPriority w:val="99"/>
    <w:semiHidden/>
    <w:unhideWhenUsed/>
    <w:rsid w:val="00166901"/>
    <w:pPr>
      <w:spacing w:line="240" w:lineRule="auto"/>
    </w:pPr>
    <w:rPr>
      <w:sz w:val="20"/>
      <w:szCs w:val="20"/>
    </w:rPr>
  </w:style>
  <w:style w:type="character" w:customStyle="1" w:styleId="CommentTextChar">
    <w:name w:val="Comment Text Char"/>
    <w:basedOn w:val="DefaultParagraphFont"/>
    <w:link w:val="CommentText"/>
    <w:uiPriority w:val="99"/>
    <w:semiHidden/>
    <w:rsid w:val="00166901"/>
    <w:rPr>
      <w:sz w:val="20"/>
      <w:szCs w:val="20"/>
      <w:lang w:val="it-IT"/>
    </w:rPr>
  </w:style>
  <w:style w:type="paragraph" w:styleId="CommentSubject">
    <w:name w:val="annotation subject"/>
    <w:basedOn w:val="CommentText"/>
    <w:next w:val="CommentText"/>
    <w:link w:val="CommentSubjectChar"/>
    <w:uiPriority w:val="99"/>
    <w:semiHidden/>
    <w:unhideWhenUsed/>
    <w:rsid w:val="00166901"/>
    <w:rPr>
      <w:b/>
      <w:bCs/>
    </w:rPr>
  </w:style>
  <w:style w:type="character" w:customStyle="1" w:styleId="CommentSubjectChar">
    <w:name w:val="Comment Subject Char"/>
    <w:basedOn w:val="CommentTextChar"/>
    <w:link w:val="CommentSubject"/>
    <w:uiPriority w:val="99"/>
    <w:semiHidden/>
    <w:rsid w:val="00166901"/>
    <w:rPr>
      <w:b/>
      <w:bCs/>
      <w:sz w:val="20"/>
      <w:szCs w:val="20"/>
      <w:lang w:val="it-IT"/>
    </w:rPr>
  </w:style>
  <w:style w:type="paragraph" w:styleId="BalloonText">
    <w:name w:val="Balloon Text"/>
    <w:basedOn w:val="Normal"/>
    <w:link w:val="BalloonTextChar"/>
    <w:uiPriority w:val="99"/>
    <w:semiHidden/>
    <w:unhideWhenUsed/>
    <w:rsid w:val="0016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01"/>
    <w:rPr>
      <w:rFonts w:ascii="Segoe UI" w:hAnsi="Segoe UI" w:cs="Segoe UI"/>
      <w:sz w:val="18"/>
      <w:szCs w:val="18"/>
      <w:lang w:val="it-IT"/>
    </w:rPr>
  </w:style>
  <w:style w:type="paragraph" w:styleId="Header">
    <w:name w:val="header"/>
    <w:basedOn w:val="Normal"/>
    <w:link w:val="HeaderChar"/>
    <w:uiPriority w:val="99"/>
    <w:unhideWhenUsed/>
    <w:rsid w:val="00281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DD"/>
    <w:rPr>
      <w:lang w:val="it-IT"/>
    </w:rPr>
  </w:style>
  <w:style w:type="paragraph" w:styleId="Footer">
    <w:name w:val="footer"/>
    <w:basedOn w:val="Normal"/>
    <w:link w:val="FooterChar"/>
    <w:uiPriority w:val="99"/>
    <w:unhideWhenUsed/>
    <w:rsid w:val="00281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DD"/>
    <w:rPr>
      <w:lang w:val="it-IT"/>
    </w:rPr>
  </w:style>
  <w:style w:type="character" w:styleId="Hyperlink">
    <w:name w:val="Hyperlink"/>
    <w:basedOn w:val="DefaultParagraphFont"/>
    <w:uiPriority w:val="99"/>
    <w:unhideWhenUsed/>
    <w:rsid w:val="00C529F8"/>
    <w:rPr>
      <w:color w:val="0563C1" w:themeColor="hyperlink"/>
      <w:u w:val="single"/>
    </w:rPr>
  </w:style>
  <w:style w:type="paragraph" w:styleId="Revision">
    <w:name w:val="Revision"/>
    <w:hidden/>
    <w:uiPriority w:val="99"/>
    <w:semiHidden/>
    <w:rsid w:val="00322855"/>
    <w:pPr>
      <w:spacing w:after="0" w:line="240" w:lineRule="auto"/>
    </w:pPr>
    <w:rPr>
      <w:lang w:val="it-IT"/>
    </w:rPr>
  </w:style>
  <w:style w:type="character" w:styleId="Emphasis">
    <w:name w:val="Emphasis"/>
    <w:basedOn w:val="DefaultParagraphFont"/>
    <w:uiPriority w:val="20"/>
    <w:qFormat/>
    <w:rsid w:val="00571E07"/>
    <w:rPr>
      <w:i/>
      <w:iCs/>
    </w:rPr>
  </w:style>
  <w:style w:type="character" w:customStyle="1" w:styleId="rynqvb">
    <w:name w:val="rynqvb"/>
    <w:basedOn w:val="DefaultParagraphFont"/>
    <w:rsid w:val="00E9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82950">
      <w:bodyDiv w:val="1"/>
      <w:marLeft w:val="0"/>
      <w:marRight w:val="0"/>
      <w:marTop w:val="0"/>
      <w:marBottom w:val="0"/>
      <w:divBdr>
        <w:top w:val="none" w:sz="0" w:space="0" w:color="auto"/>
        <w:left w:val="none" w:sz="0" w:space="0" w:color="auto"/>
        <w:bottom w:val="none" w:sz="0" w:space="0" w:color="auto"/>
        <w:right w:val="none" w:sz="0" w:space="0" w:color="auto"/>
      </w:divBdr>
      <w:divsChild>
        <w:div w:id="124977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740519">
      <w:bodyDiv w:val="1"/>
      <w:marLeft w:val="0"/>
      <w:marRight w:val="0"/>
      <w:marTop w:val="0"/>
      <w:marBottom w:val="0"/>
      <w:divBdr>
        <w:top w:val="none" w:sz="0" w:space="0" w:color="auto"/>
        <w:left w:val="none" w:sz="0" w:space="0" w:color="auto"/>
        <w:bottom w:val="none" w:sz="0" w:space="0" w:color="auto"/>
        <w:right w:val="none" w:sz="0" w:space="0" w:color="auto"/>
      </w:divBdr>
      <w:divsChild>
        <w:div w:id="418141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759440">
      <w:bodyDiv w:val="1"/>
      <w:marLeft w:val="0"/>
      <w:marRight w:val="0"/>
      <w:marTop w:val="0"/>
      <w:marBottom w:val="0"/>
      <w:divBdr>
        <w:top w:val="none" w:sz="0" w:space="0" w:color="auto"/>
        <w:left w:val="none" w:sz="0" w:space="0" w:color="auto"/>
        <w:bottom w:val="none" w:sz="0" w:space="0" w:color="auto"/>
        <w:right w:val="none" w:sz="0" w:space="0" w:color="auto"/>
      </w:divBdr>
    </w:div>
    <w:div w:id="448822179">
      <w:bodyDiv w:val="1"/>
      <w:marLeft w:val="0"/>
      <w:marRight w:val="0"/>
      <w:marTop w:val="0"/>
      <w:marBottom w:val="0"/>
      <w:divBdr>
        <w:top w:val="none" w:sz="0" w:space="0" w:color="auto"/>
        <w:left w:val="none" w:sz="0" w:space="0" w:color="auto"/>
        <w:bottom w:val="none" w:sz="0" w:space="0" w:color="auto"/>
        <w:right w:val="none" w:sz="0" w:space="0" w:color="auto"/>
      </w:divBdr>
      <w:divsChild>
        <w:div w:id="61718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83745">
      <w:bodyDiv w:val="1"/>
      <w:marLeft w:val="0"/>
      <w:marRight w:val="0"/>
      <w:marTop w:val="0"/>
      <w:marBottom w:val="0"/>
      <w:divBdr>
        <w:top w:val="none" w:sz="0" w:space="0" w:color="auto"/>
        <w:left w:val="none" w:sz="0" w:space="0" w:color="auto"/>
        <w:bottom w:val="none" w:sz="0" w:space="0" w:color="auto"/>
        <w:right w:val="none" w:sz="0" w:space="0" w:color="auto"/>
      </w:divBdr>
    </w:div>
    <w:div w:id="847252763">
      <w:bodyDiv w:val="1"/>
      <w:marLeft w:val="0"/>
      <w:marRight w:val="0"/>
      <w:marTop w:val="0"/>
      <w:marBottom w:val="0"/>
      <w:divBdr>
        <w:top w:val="none" w:sz="0" w:space="0" w:color="auto"/>
        <w:left w:val="none" w:sz="0" w:space="0" w:color="auto"/>
        <w:bottom w:val="none" w:sz="0" w:space="0" w:color="auto"/>
        <w:right w:val="none" w:sz="0" w:space="0" w:color="auto"/>
      </w:divBdr>
    </w:div>
    <w:div w:id="885481968">
      <w:bodyDiv w:val="1"/>
      <w:marLeft w:val="0"/>
      <w:marRight w:val="0"/>
      <w:marTop w:val="0"/>
      <w:marBottom w:val="0"/>
      <w:divBdr>
        <w:top w:val="none" w:sz="0" w:space="0" w:color="auto"/>
        <w:left w:val="none" w:sz="0" w:space="0" w:color="auto"/>
        <w:bottom w:val="none" w:sz="0" w:space="0" w:color="auto"/>
        <w:right w:val="none" w:sz="0" w:space="0" w:color="auto"/>
      </w:divBdr>
    </w:div>
    <w:div w:id="926578679">
      <w:bodyDiv w:val="1"/>
      <w:marLeft w:val="0"/>
      <w:marRight w:val="0"/>
      <w:marTop w:val="0"/>
      <w:marBottom w:val="0"/>
      <w:divBdr>
        <w:top w:val="none" w:sz="0" w:space="0" w:color="auto"/>
        <w:left w:val="none" w:sz="0" w:space="0" w:color="auto"/>
        <w:bottom w:val="none" w:sz="0" w:space="0" w:color="auto"/>
        <w:right w:val="none" w:sz="0" w:space="0" w:color="auto"/>
      </w:divBdr>
    </w:div>
    <w:div w:id="971712756">
      <w:bodyDiv w:val="1"/>
      <w:marLeft w:val="0"/>
      <w:marRight w:val="0"/>
      <w:marTop w:val="0"/>
      <w:marBottom w:val="0"/>
      <w:divBdr>
        <w:top w:val="none" w:sz="0" w:space="0" w:color="auto"/>
        <w:left w:val="none" w:sz="0" w:space="0" w:color="auto"/>
        <w:bottom w:val="none" w:sz="0" w:space="0" w:color="auto"/>
        <w:right w:val="none" w:sz="0" w:space="0" w:color="auto"/>
      </w:divBdr>
      <w:divsChild>
        <w:div w:id="1049498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723280">
      <w:bodyDiv w:val="1"/>
      <w:marLeft w:val="0"/>
      <w:marRight w:val="0"/>
      <w:marTop w:val="0"/>
      <w:marBottom w:val="0"/>
      <w:divBdr>
        <w:top w:val="none" w:sz="0" w:space="0" w:color="auto"/>
        <w:left w:val="none" w:sz="0" w:space="0" w:color="auto"/>
        <w:bottom w:val="none" w:sz="0" w:space="0" w:color="auto"/>
        <w:right w:val="none" w:sz="0" w:space="0" w:color="auto"/>
      </w:divBdr>
      <w:divsChild>
        <w:div w:id="1786383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733118">
      <w:bodyDiv w:val="1"/>
      <w:marLeft w:val="0"/>
      <w:marRight w:val="0"/>
      <w:marTop w:val="0"/>
      <w:marBottom w:val="0"/>
      <w:divBdr>
        <w:top w:val="none" w:sz="0" w:space="0" w:color="auto"/>
        <w:left w:val="none" w:sz="0" w:space="0" w:color="auto"/>
        <w:bottom w:val="none" w:sz="0" w:space="0" w:color="auto"/>
        <w:right w:val="none" w:sz="0" w:space="0" w:color="auto"/>
      </w:divBdr>
      <w:divsChild>
        <w:div w:id="775977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376508">
      <w:bodyDiv w:val="1"/>
      <w:marLeft w:val="0"/>
      <w:marRight w:val="0"/>
      <w:marTop w:val="0"/>
      <w:marBottom w:val="0"/>
      <w:divBdr>
        <w:top w:val="none" w:sz="0" w:space="0" w:color="auto"/>
        <w:left w:val="none" w:sz="0" w:space="0" w:color="auto"/>
        <w:bottom w:val="none" w:sz="0" w:space="0" w:color="auto"/>
        <w:right w:val="none" w:sz="0" w:space="0" w:color="auto"/>
      </w:divBdr>
    </w:div>
    <w:div w:id="1263296808">
      <w:bodyDiv w:val="1"/>
      <w:marLeft w:val="0"/>
      <w:marRight w:val="0"/>
      <w:marTop w:val="0"/>
      <w:marBottom w:val="0"/>
      <w:divBdr>
        <w:top w:val="none" w:sz="0" w:space="0" w:color="auto"/>
        <w:left w:val="none" w:sz="0" w:space="0" w:color="auto"/>
        <w:bottom w:val="none" w:sz="0" w:space="0" w:color="auto"/>
        <w:right w:val="none" w:sz="0" w:space="0" w:color="auto"/>
      </w:divBdr>
    </w:div>
    <w:div w:id="1288585450">
      <w:bodyDiv w:val="1"/>
      <w:marLeft w:val="0"/>
      <w:marRight w:val="0"/>
      <w:marTop w:val="0"/>
      <w:marBottom w:val="0"/>
      <w:divBdr>
        <w:top w:val="none" w:sz="0" w:space="0" w:color="auto"/>
        <w:left w:val="none" w:sz="0" w:space="0" w:color="auto"/>
        <w:bottom w:val="none" w:sz="0" w:space="0" w:color="auto"/>
        <w:right w:val="none" w:sz="0" w:space="0" w:color="auto"/>
      </w:divBdr>
    </w:div>
    <w:div w:id="1541548038">
      <w:bodyDiv w:val="1"/>
      <w:marLeft w:val="0"/>
      <w:marRight w:val="0"/>
      <w:marTop w:val="0"/>
      <w:marBottom w:val="0"/>
      <w:divBdr>
        <w:top w:val="none" w:sz="0" w:space="0" w:color="auto"/>
        <w:left w:val="none" w:sz="0" w:space="0" w:color="auto"/>
        <w:bottom w:val="none" w:sz="0" w:space="0" w:color="auto"/>
        <w:right w:val="none" w:sz="0" w:space="0" w:color="auto"/>
      </w:divBdr>
    </w:div>
    <w:div w:id="1599099319">
      <w:bodyDiv w:val="1"/>
      <w:marLeft w:val="0"/>
      <w:marRight w:val="0"/>
      <w:marTop w:val="0"/>
      <w:marBottom w:val="0"/>
      <w:divBdr>
        <w:top w:val="none" w:sz="0" w:space="0" w:color="auto"/>
        <w:left w:val="none" w:sz="0" w:space="0" w:color="auto"/>
        <w:bottom w:val="none" w:sz="0" w:space="0" w:color="auto"/>
        <w:right w:val="none" w:sz="0" w:space="0" w:color="auto"/>
      </w:divBdr>
    </w:div>
    <w:div w:id="1606496406">
      <w:bodyDiv w:val="1"/>
      <w:marLeft w:val="0"/>
      <w:marRight w:val="0"/>
      <w:marTop w:val="0"/>
      <w:marBottom w:val="0"/>
      <w:divBdr>
        <w:top w:val="none" w:sz="0" w:space="0" w:color="auto"/>
        <w:left w:val="none" w:sz="0" w:space="0" w:color="auto"/>
        <w:bottom w:val="none" w:sz="0" w:space="0" w:color="auto"/>
        <w:right w:val="none" w:sz="0" w:space="0" w:color="auto"/>
      </w:divBdr>
      <w:divsChild>
        <w:div w:id="42592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142888">
      <w:bodyDiv w:val="1"/>
      <w:marLeft w:val="0"/>
      <w:marRight w:val="0"/>
      <w:marTop w:val="0"/>
      <w:marBottom w:val="0"/>
      <w:divBdr>
        <w:top w:val="none" w:sz="0" w:space="0" w:color="auto"/>
        <w:left w:val="none" w:sz="0" w:space="0" w:color="auto"/>
        <w:bottom w:val="none" w:sz="0" w:space="0" w:color="auto"/>
        <w:right w:val="none" w:sz="0" w:space="0" w:color="auto"/>
      </w:divBdr>
    </w:div>
    <w:div w:id="1942911078">
      <w:bodyDiv w:val="1"/>
      <w:marLeft w:val="0"/>
      <w:marRight w:val="0"/>
      <w:marTop w:val="0"/>
      <w:marBottom w:val="0"/>
      <w:divBdr>
        <w:top w:val="none" w:sz="0" w:space="0" w:color="auto"/>
        <w:left w:val="none" w:sz="0" w:space="0" w:color="auto"/>
        <w:bottom w:val="none" w:sz="0" w:space="0" w:color="auto"/>
        <w:right w:val="none" w:sz="0" w:space="0" w:color="auto"/>
      </w:divBdr>
    </w:div>
    <w:div w:id="2077046938">
      <w:bodyDiv w:val="1"/>
      <w:marLeft w:val="0"/>
      <w:marRight w:val="0"/>
      <w:marTop w:val="0"/>
      <w:marBottom w:val="0"/>
      <w:divBdr>
        <w:top w:val="none" w:sz="0" w:space="0" w:color="auto"/>
        <w:left w:val="none" w:sz="0" w:space="0" w:color="auto"/>
        <w:bottom w:val="none" w:sz="0" w:space="0" w:color="auto"/>
        <w:right w:val="none" w:sz="0" w:space="0" w:color="auto"/>
      </w:divBdr>
    </w:div>
    <w:div w:id="211566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5AA30-091F-4451-B035-D27E391B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9779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Olta Lolo</cp:lastModifiedBy>
  <cp:revision>2</cp:revision>
  <cp:lastPrinted>2026-02-25T15:00:00Z</cp:lastPrinted>
  <dcterms:created xsi:type="dcterms:W3CDTF">2026-02-27T10:30:00Z</dcterms:created>
  <dcterms:modified xsi:type="dcterms:W3CDTF">2026-02-27T10:30:00Z</dcterms:modified>
</cp:coreProperties>
</file>